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26F72" w14:textId="4218DD1C" w:rsidR="002D5452" w:rsidRDefault="00CD680D">
      <w:pPr>
        <w:jc w:val="both"/>
        <w:rPr>
          <w:rFonts w:ascii="Arial" w:hAnsi="Arial" w:cs="Arial"/>
          <w:b/>
          <w:bCs/>
          <w:color w:val="80340D"/>
          <w:sz w:val="32"/>
          <w:szCs w:val="32"/>
        </w:rPr>
      </w:pPr>
      <w:r>
        <w:rPr>
          <w:noProof/>
        </w:rPr>
        <w:drawing>
          <wp:anchor distT="0" distB="0" distL="114300" distR="114300" simplePos="0" relativeHeight="251654656" behindDoc="0" locked="0" layoutInCell="1" allowOverlap="1" wp14:anchorId="432E7C36" wp14:editId="72237596">
            <wp:simplePos x="0" y="0"/>
            <wp:positionH relativeFrom="margin">
              <wp:posOffset>1653540</wp:posOffset>
            </wp:positionH>
            <wp:positionV relativeFrom="margin">
              <wp:posOffset>-244475</wp:posOffset>
            </wp:positionV>
            <wp:extent cx="2002155" cy="1003300"/>
            <wp:effectExtent l="0" t="0" r="0" b="6350"/>
            <wp:wrapSquare wrapText="bothSides"/>
            <wp:docPr id="1" name="Picture 5" descr="A picture containing logo&#10;&#10;Description automatically generated">
              <a:extLst xmlns:a="http://schemas.openxmlformats.org/drawingml/2006/main">
                <a:ext uri="{FF2B5EF4-FFF2-40B4-BE49-F238E27FC236}">
                  <a16:creationId xmlns:a16="http://schemas.microsoft.com/office/drawing/2014/main" id="{35807CDF-3902-454E-87BE-8056F93521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logo&#10;&#10;Description automatically generated">
                      <a:extLst>
                        <a:ext uri="{FF2B5EF4-FFF2-40B4-BE49-F238E27FC236}">
                          <a16:creationId xmlns:a16="http://schemas.microsoft.com/office/drawing/2014/main" id="{35807CDF-3902-454E-87BE-8056F93521EA}"/>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02155" cy="1003300"/>
                    </a:xfrm>
                    <a:prstGeom prst="rect">
                      <a:avLst/>
                    </a:prstGeom>
                  </pic:spPr>
                </pic:pic>
              </a:graphicData>
            </a:graphic>
            <wp14:sizeRelH relativeFrom="page">
              <wp14:pctWidth>0</wp14:pctWidth>
            </wp14:sizeRelH>
            <wp14:sizeRelV relativeFrom="page">
              <wp14:pctHeight>0</wp14:pctHeight>
            </wp14:sizeRelV>
          </wp:anchor>
        </w:drawing>
      </w:r>
    </w:p>
    <w:p w14:paraId="27387137" w14:textId="77777777" w:rsidR="002D5452" w:rsidRDefault="002D5452">
      <w:pPr>
        <w:jc w:val="both"/>
        <w:rPr>
          <w:rFonts w:ascii="Arial" w:hAnsi="Arial" w:cs="Arial"/>
          <w:b/>
          <w:bCs/>
          <w:color w:val="80340D"/>
          <w:sz w:val="32"/>
          <w:szCs w:val="32"/>
        </w:rPr>
      </w:pPr>
    </w:p>
    <w:p w14:paraId="07E6FA78" w14:textId="77777777" w:rsidR="00281239" w:rsidRDefault="00281239">
      <w:pPr>
        <w:jc w:val="both"/>
        <w:rPr>
          <w:rFonts w:ascii="Arial" w:hAnsi="Arial" w:cs="Arial"/>
          <w:b/>
          <w:bCs/>
          <w:color w:val="80340D"/>
          <w:sz w:val="32"/>
          <w:szCs w:val="32"/>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336"/>
      </w:tblGrid>
      <w:tr w:rsidR="00C34428" w14:paraId="4FE073E3" w14:textId="77777777" w:rsidTr="00E9751B">
        <w:trPr>
          <w:trHeight w:val="2986"/>
        </w:trPr>
        <w:tc>
          <w:tcPr>
            <w:tcW w:w="10085" w:type="dxa"/>
            <w:shd w:val="clear" w:color="auto" w:fill="D9D9D9" w:themeFill="background1" w:themeFillShade="D9"/>
            <w:vAlign w:val="center"/>
          </w:tcPr>
          <w:p w14:paraId="19759BA3" w14:textId="0629B83C" w:rsidR="00C34428" w:rsidRPr="00E9751B" w:rsidRDefault="00C34428" w:rsidP="003928B6">
            <w:pPr>
              <w:jc w:val="center"/>
              <w:rPr>
                <w:rFonts w:ascii="Arial" w:eastAsiaTheme="minorHAnsi" w:hAnsi="Arial" w:cs="Arial"/>
                <w:b/>
                <w:color w:val="632423" w:themeColor="accent2" w:themeShade="80"/>
                <w:sz w:val="96"/>
              </w:rPr>
            </w:pPr>
            <w:r w:rsidRPr="00E9751B">
              <w:rPr>
                <w:rFonts w:ascii="Arial" w:eastAsiaTheme="minorHAnsi" w:hAnsi="Arial" w:cs="Arial"/>
                <w:b/>
                <w:color w:val="943634" w:themeColor="accent2" w:themeShade="BF"/>
                <w:sz w:val="96"/>
              </w:rPr>
              <w:t xml:space="preserve">Schools </w:t>
            </w:r>
            <w:r w:rsidR="00E9751B" w:rsidRPr="00E9751B">
              <w:rPr>
                <w:rFonts w:ascii="Arial" w:eastAsiaTheme="minorHAnsi" w:hAnsi="Arial" w:cs="Arial"/>
                <w:b/>
                <w:color w:val="943634" w:themeColor="accent2" w:themeShade="BF"/>
                <w:sz w:val="96"/>
              </w:rPr>
              <w:t>Adoption Guidance</w:t>
            </w:r>
          </w:p>
        </w:tc>
      </w:tr>
    </w:tbl>
    <w:p w14:paraId="311414D1" w14:textId="63160E77" w:rsidR="00CD680D" w:rsidRDefault="00281239">
      <w:pPr>
        <w:jc w:val="both"/>
        <w:rPr>
          <w:rFonts w:ascii="Arial" w:hAnsi="Arial" w:cs="Arial"/>
          <w:b/>
          <w:bCs/>
          <w:color w:val="80340D"/>
          <w:sz w:val="32"/>
          <w:szCs w:val="32"/>
        </w:rPr>
      </w:pPr>
      <w:r>
        <w:rPr>
          <w:rFonts w:ascii="Calibri" w:hAnsi="Calibri" w:cs="Calibri"/>
          <w:noProof/>
        </w:rPr>
        <w:drawing>
          <wp:anchor distT="0" distB="0" distL="114300" distR="114300" simplePos="0" relativeHeight="251659776" behindDoc="0" locked="0" layoutInCell="1" allowOverlap="1" wp14:anchorId="169D2226" wp14:editId="26EFDD0F">
            <wp:simplePos x="0" y="0"/>
            <wp:positionH relativeFrom="margin">
              <wp:posOffset>480060</wp:posOffset>
            </wp:positionH>
            <wp:positionV relativeFrom="margin">
              <wp:posOffset>3337560</wp:posOffset>
            </wp:positionV>
            <wp:extent cx="4610100" cy="571500"/>
            <wp:effectExtent l="0" t="0" r="0" b="0"/>
            <wp:wrapSquare wrapText="bothSides"/>
            <wp:docPr id="93471981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19811" name="Picture 1" descr="A close-up of a logo&#10;&#10;AI-generated content may be incorrect."/>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6101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B88B0F" w14:textId="1AB3082E" w:rsidR="00CD680D" w:rsidRDefault="00CD680D">
      <w:pPr>
        <w:jc w:val="both"/>
        <w:rPr>
          <w:rFonts w:ascii="Arial" w:hAnsi="Arial" w:cs="Arial"/>
          <w:b/>
          <w:bCs/>
          <w:color w:val="80340D"/>
          <w:sz w:val="32"/>
          <w:szCs w:val="32"/>
        </w:rPr>
      </w:pPr>
    </w:p>
    <w:p w14:paraId="60E49CFD" w14:textId="213E036C" w:rsidR="00CD680D" w:rsidRDefault="00CD680D">
      <w:pPr>
        <w:jc w:val="both"/>
        <w:rPr>
          <w:rFonts w:ascii="Arial" w:hAnsi="Arial" w:cs="Arial"/>
          <w:b/>
          <w:bCs/>
          <w:color w:val="80340D"/>
          <w:sz w:val="32"/>
          <w:szCs w:val="32"/>
        </w:rPr>
      </w:pPr>
    </w:p>
    <w:p w14:paraId="4FC21AC9" w14:textId="77777777" w:rsidR="00270ABE" w:rsidRDefault="00270ABE">
      <w:pPr>
        <w:jc w:val="both"/>
        <w:rPr>
          <w:kern w:val="2"/>
          <w:lang w:val="en-GB" w:eastAsia="en-GB"/>
          <w14:ligatures w14:val="standardContextual"/>
        </w:rPr>
      </w:pPr>
      <w:r>
        <w:rPr>
          <w:rFonts w:ascii="Arial" w:hAnsi="Arial" w:cs="Arial"/>
          <w:b/>
          <w:bCs/>
          <w:sz w:val="24"/>
          <w:szCs w:val="24"/>
        </w:rPr>
        <w:t>The Schools HR Advisory Service will update this guidance to reflect changes in legislation, ACAS guidance, and any necessary corrections or clarifications. Schools will be notified of any amendments.</w:t>
      </w:r>
    </w:p>
    <w:p w14:paraId="79A7D752" w14:textId="77777777" w:rsidR="00270ABE" w:rsidRDefault="00270ABE">
      <w:pPr>
        <w:jc w:val="both"/>
        <w:rPr>
          <w:kern w:val="2"/>
          <w:lang w:val="en-GB" w:eastAsia="en-GB"/>
          <w14:ligatures w14:val="standardContextual"/>
        </w:rPr>
      </w:pPr>
      <w:r>
        <w:rPr>
          <w:rFonts w:ascii="Arial" w:hAnsi="Arial" w:cs="Arial"/>
          <w:b/>
          <w:bCs/>
          <w:color w:val="FF0000"/>
          <w:sz w:val="24"/>
          <w:szCs w:val="24"/>
        </w:rPr>
        <w:t>This document is issued as guidance by the Schools HR Advisory Service. Schools should not amend the content, other than completing specified details, without first seeking advice.</w:t>
      </w:r>
    </w:p>
    <w:p w14:paraId="6C0D7EBE" w14:textId="77777777" w:rsidR="005E5D98" w:rsidRDefault="005E5D98">
      <w:pPr>
        <w:jc w:val="both"/>
        <w:rPr>
          <w:kern w:val="2"/>
          <w:lang w:val="en-GB" w:eastAsia="en-GB"/>
          <w14:ligatures w14:val="standardContextual"/>
        </w:rPr>
      </w:pPr>
      <w:r>
        <w:rPr>
          <w:rFonts w:ascii="Arial" w:hAnsi="Arial" w:cs="Arial"/>
          <w:b/>
          <w:bCs/>
          <w:sz w:val="24"/>
          <w:szCs w:val="24"/>
          <w:u w:val="single"/>
        </w:rPr>
        <w:t>Compliance Statement</w:t>
      </w:r>
    </w:p>
    <w:p w14:paraId="24614126" w14:textId="77777777" w:rsidR="00270ABE" w:rsidRDefault="00270ABE">
      <w:pPr>
        <w:jc w:val="both"/>
        <w:rPr>
          <w:kern w:val="2"/>
          <w:lang w:val="en-GB" w:eastAsia="en-GB"/>
          <w14:ligatures w14:val="standardContextual"/>
        </w:rPr>
      </w:pPr>
      <w:r>
        <w:rPr>
          <w:rFonts w:ascii="Arial" w:hAnsi="Arial" w:cs="Arial"/>
          <w:sz w:val="24"/>
          <w:szCs w:val="24"/>
        </w:rPr>
        <w:t>This guidance reflects the relevant law and national guidance in England on Adoption Leave, Statutory Adoption Pay (SAP), time off for adoption appointments, Shared Parental Leave, and Neonatal Care Leave and Statutory Neonatal Care Pay.</w:t>
      </w:r>
    </w:p>
    <w:p w14:paraId="47C7B477" w14:textId="77777777" w:rsidR="00270ABE" w:rsidRDefault="00270ABE">
      <w:pPr>
        <w:jc w:val="both"/>
        <w:rPr>
          <w:kern w:val="2"/>
          <w:lang w:val="en-GB" w:eastAsia="en-GB"/>
          <w14:ligatures w14:val="standardContextual"/>
        </w:rPr>
      </w:pPr>
      <w:r>
        <w:rPr>
          <w:rFonts w:ascii="Arial" w:hAnsi="Arial" w:cs="Arial"/>
          <w:sz w:val="24"/>
          <w:szCs w:val="24"/>
        </w:rPr>
        <w:t>It also reflects the current statutory weekly family leave payment rate of £194.32 from 06/04/2026, where applicable.</w:t>
      </w:r>
    </w:p>
    <w:p w14:paraId="31B0703F" w14:textId="77777777" w:rsidR="00E848A2" w:rsidRDefault="00910623" w:rsidP="00E848A2">
      <w:pPr>
        <w:jc w:val="both"/>
        <w:rPr>
          <w:rFonts w:ascii="Arial" w:hAnsi="Arial" w:cs="Arial"/>
          <w:kern w:val="2"/>
          <w:sz w:val="24"/>
          <w:szCs w:val="24"/>
          <w:lang w:val="en-GB" w:eastAsia="en-GB"/>
          <w14:ligatures w14:val="standardContextual"/>
        </w:rPr>
      </w:pPr>
      <w:r>
        <w:rPr>
          <w:rFonts w:ascii="Arial" w:hAnsi="Arial" w:cs="Arial"/>
          <w:sz w:val="24"/>
          <w:szCs w:val="24"/>
        </w:rPr>
        <w:t>Schools should apply this guidance consistently and in line with equality duties. Where a school considers any local variation, it must seek advice from the Schools HR Advisory Service first.</w:t>
      </w:r>
    </w:p>
    <w:p w14:paraId="6D6703E6" w14:textId="3BE740DF" w:rsidR="00910623" w:rsidRPr="003E54DF" w:rsidRDefault="00910623" w:rsidP="00E848A2">
      <w:pPr>
        <w:jc w:val="center"/>
        <w:rPr>
          <w:rFonts w:ascii="Arial" w:hAnsi="Arial" w:cs="Arial"/>
          <w:kern w:val="2"/>
          <w:sz w:val="28"/>
          <w:szCs w:val="28"/>
          <w:lang w:val="en-GB" w:eastAsia="en-GB"/>
          <w14:ligatures w14:val="standardContextual"/>
        </w:rPr>
      </w:pPr>
      <w:r w:rsidRPr="003E54DF">
        <w:rPr>
          <w:rFonts w:ascii="Arial" w:hAnsi="Arial" w:cs="Arial"/>
          <w:b/>
          <w:bCs/>
          <w:sz w:val="28"/>
          <w:szCs w:val="28"/>
        </w:rPr>
        <w:lastRenderedPageBreak/>
        <w:t>Contents</w:t>
      </w:r>
    </w:p>
    <w:p w14:paraId="7592A27D" w14:textId="77777777" w:rsidR="00910623" w:rsidRPr="003E54DF"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3E54DF">
        <w:rPr>
          <w:rFonts w:ascii="Arial" w:hAnsi="Arial" w:cs="Arial"/>
          <w:b/>
          <w:bCs/>
          <w:sz w:val="24"/>
          <w:szCs w:val="24"/>
        </w:rPr>
        <w:t>Adoption Leave</w:t>
      </w:r>
    </w:p>
    <w:p w14:paraId="15707AF1"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Who is eligible?</w:t>
      </w:r>
    </w:p>
    <w:p w14:paraId="172927D3"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When should I notify my employer?</w:t>
      </w:r>
    </w:p>
    <w:p w14:paraId="20E98CF1"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What happens next?</w:t>
      </w:r>
    </w:p>
    <w:p w14:paraId="3AD0B15F"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How much Adoption Leave can be taken?</w:t>
      </w:r>
    </w:p>
    <w:p w14:paraId="73316FB6"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Time off for adoption appointments</w:t>
      </w:r>
    </w:p>
    <w:p w14:paraId="4A979007"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When can Adoption Leave start?</w:t>
      </w:r>
    </w:p>
    <w:p w14:paraId="337D4093"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What happens if the placement is delayed or disrupted?</w:t>
      </w:r>
    </w:p>
    <w:p w14:paraId="67230DAF"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Neonatal Care Leave and Pay</w:t>
      </w:r>
    </w:p>
    <w:p w14:paraId="46D0DAF3"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What happens if I want to return early?</w:t>
      </w:r>
    </w:p>
    <w:p w14:paraId="556C7717"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When am I due back at work?</w:t>
      </w:r>
    </w:p>
    <w:p w14:paraId="3D218CE4"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What if I decide not to return to work?</w:t>
      </w:r>
    </w:p>
    <w:p w14:paraId="4B26D102"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What if I want to return to work on a different date to the one agreed?</w:t>
      </w:r>
    </w:p>
    <w:p w14:paraId="2B2D0CD3"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 xml:space="preserve">What if I want to return </w:t>
      </w:r>
      <w:proofErr w:type="gramStart"/>
      <w:r w:rsidRPr="00281239">
        <w:rPr>
          <w:rFonts w:ascii="Arial" w:hAnsi="Arial" w:cs="Arial"/>
          <w:b/>
          <w:bCs/>
          <w:sz w:val="24"/>
          <w:szCs w:val="24"/>
        </w:rPr>
        <w:t>on</w:t>
      </w:r>
      <w:proofErr w:type="gramEnd"/>
      <w:r w:rsidRPr="00281239">
        <w:rPr>
          <w:rFonts w:ascii="Arial" w:hAnsi="Arial" w:cs="Arial"/>
          <w:b/>
          <w:bCs/>
          <w:sz w:val="24"/>
          <w:szCs w:val="24"/>
        </w:rPr>
        <w:t xml:space="preserve"> a part-time or alternative working pattern?</w:t>
      </w:r>
    </w:p>
    <w:p w14:paraId="7A51BEFC"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What if I am offered another Council job before returning to work?</w:t>
      </w:r>
    </w:p>
    <w:p w14:paraId="2D18BC90"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Annual leave during Adoption Leave</w:t>
      </w:r>
    </w:p>
    <w:p w14:paraId="2906B343"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Contact during Adoption Leave and Keeping in Touch (KIT) Days</w:t>
      </w:r>
    </w:p>
    <w:p w14:paraId="0117C7BE"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What if I become matched again while on Adoption Leave?</w:t>
      </w:r>
    </w:p>
    <w:p w14:paraId="0856728F"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Health and Safety and support arrangements</w:t>
      </w:r>
    </w:p>
    <w:p w14:paraId="777583B5"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Contractual arrangements during Adoption Leave</w:t>
      </w:r>
    </w:p>
    <w:p w14:paraId="724A9F17"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Equality and Protection from Detriment</w:t>
      </w:r>
    </w:p>
    <w:p w14:paraId="33C61FFB"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Pay during Adoption Leave (summary)</w:t>
      </w:r>
    </w:p>
    <w:p w14:paraId="52C5A5F1" w14:textId="77777777" w:rsidR="00910623" w:rsidRPr="00281239" w:rsidRDefault="00910623" w:rsidP="005D135C">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Definitions</w:t>
      </w:r>
    </w:p>
    <w:p w14:paraId="5B001093" w14:textId="77777777" w:rsidR="00DD516F" w:rsidRDefault="00910623" w:rsidP="00DD516F">
      <w:pPr>
        <w:pStyle w:val="ListParagraph"/>
        <w:numPr>
          <w:ilvl w:val="0"/>
          <w:numId w:val="15"/>
        </w:numPr>
        <w:tabs>
          <w:tab w:val="clear" w:pos="720"/>
        </w:tabs>
        <w:spacing w:line="360" w:lineRule="auto"/>
        <w:ind w:left="0"/>
        <w:rPr>
          <w:rFonts w:ascii="Arial" w:hAnsi="Arial" w:cs="Arial"/>
          <w:b/>
          <w:bCs/>
          <w:sz w:val="24"/>
          <w:szCs w:val="24"/>
        </w:rPr>
      </w:pPr>
      <w:r w:rsidRPr="00281239">
        <w:rPr>
          <w:rFonts w:ascii="Arial" w:hAnsi="Arial" w:cs="Arial"/>
          <w:b/>
          <w:bCs/>
          <w:sz w:val="24"/>
          <w:szCs w:val="24"/>
        </w:rPr>
        <w:t>Useful links</w:t>
      </w:r>
    </w:p>
    <w:p w14:paraId="4B0DEF74" w14:textId="49E1156F" w:rsidR="00A8721E" w:rsidRPr="00DD516F" w:rsidRDefault="00A8721E" w:rsidP="00DD516F">
      <w:pPr>
        <w:pStyle w:val="ListParagraph"/>
        <w:numPr>
          <w:ilvl w:val="0"/>
          <w:numId w:val="15"/>
        </w:numPr>
        <w:tabs>
          <w:tab w:val="clear" w:pos="720"/>
        </w:tabs>
        <w:spacing w:line="360" w:lineRule="auto"/>
        <w:ind w:left="0"/>
        <w:rPr>
          <w:rFonts w:ascii="Arial" w:hAnsi="Arial" w:cs="Arial"/>
          <w:b/>
          <w:bCs/>
          <w:sz w:val="24"/>
          <w:szCs w:val="24"/>
        </w:rPr>
      </w:pPr>
      <w:r w:rsidRPr="00DD516F">
        <w:rPr>
          <w:rFonts w:ascii="Arial" w:hAnsi="Arial" w:cs="Arial"/>
          <w:b/>
          <w:bCs/>
          <w:sz w:val="24"/>
          <w:szCs w:val="24"/>
        </w:rPr>
        <w:t>Frequently Asked Questions</w:t>
      </w:r>
    </w:p>
    <w:p w14:paraId="2125E57B" w14:textId="77777777" w:rsidR="003265C2" w:rsidRDefault="003265C2" w:rsidP="003265C2">
      <w:pPr>
        <w:pStyle w:val="ListParagraph"/>
        <w:spacing w:line="360" w:lineRule="auto"/>
        <w:ind w:left="0"/>
        <w:rPr>
          <w:rFonts w:ascii="Arial" w:hAnsi="Arial" w:cs="Arial"/>
          <w:b/>
          <w:bCs/>
          <w:sz w:val="24"/>
          <w:szCs w:val="24"/>
        </w:rPr>
      </w:pPr>
    </w:p>
    <w:p w14:paraId="442D2EE3" w14:textId="32206DED" w:rsidR="00910623" w:rsidRPr="003265C2" w:rsidRDefault="00910623" w:rsidP="003265C2">
      <w:pPr>
        <w:pStyle w:val="ListParagraph"/>
        <w:spacing w:line="360" w:lineRule="auto"/>
        <w:ind w:left="-284"/>
        <w:rPr>
          <w:rFonts w:ascii="Arial" w:hAnsi="Arial" w:cs="Arial"/>
          <w:b/>
          <w:bCs/>
          <w:sz w:val="24"/>
          <w:szCs w:val="24"/>
        </w:rPr>
      </w:pPr>
      <w:r w:rsidRPr="003265C2">
        <w:rPr>
          <w:rFonts w:ascii="Arial" w:hAnsi="Arial" w:cs="Arial"/>
          <w:b/>
          <w:bCs/>
          <w:sz w:val="24"/>
          <w:szCs w:val="24"/>
        </w:rPr>
        <w:t>Appendix A – Head Teacher Checklist – Adoption Leave (Schools)</w:t>
      </w:r>
    </w:p>
    <w:p w14:paraId="3E1691FF" w14:textId="77777777" w:rsidR="00281239" w:rsidRDefault="00281239" w:rsidP="005D135C">
      <w:pPr>
        <w:spacing w:line="360" w:lineRule="auto"/>
        <w:jc w:val="both"/>
        <w:rPr>
          <w:rFonts w:ascii="Arial" w:hAnsi="Arial" w:cs="Arial"/>
          <w:b/>
          <w:bCs/>
          <w:sz w:val="24"/>
          <w:szCs w:val="24"/>
        </w:rPr>
      </w:pPr>
    </w:p>
    <w:p w14:paraId="2030198E" w14:textId="77777777" w:rsidR="00281239" w:rsidRDefault="00281239">
      <w:pPr>
        <w:jc w:val="both"/>
        <w:rPr>
          <w:rFonts w:ascii="Arial" w:hAnsi="Arial" w:cs="Arial"/>
          <w:b/>
          <w:bCs/>
          <w:sz w:val="24"/>
          <w:szCs w:val="24"/>
        </w:rPr>
      </w:pPr>
    </w:p>
    <w:p w14:paraId="6653CD22" w14:textId="77777777" w:rsidR="00E26EEC" w:rsidRDefault="00E26EEC" w:rsidP="000A27AE">
      <w:pPr>
        <w:pStyle w:val="ListParagraph"/>
        <w:ind w:left="-851"/>
        <w:jc w:val="both"/>
        <w:rPr>
          <w:kern w:val="2"/>
          <w:lang w:val="en-GB" w:eastAsia="en-GB"/>
          <w14:ligatures w14:val="standardContextual"/>
        </w:rPr>
      </w:pPr>
      <w:r>
        <w:rPr>
          <w:rFonts w:ascii="Arial" w:hAnsi="Arial" w:cs="Arial"/>
          <w:b/>
          <w:bCs/>
          <w:sz w:val="28"/>
          <w:szCs w:val="28"/>
        </w:rPr>
        <w:lastRenderedPageBreak/>
        <w:t>1. Adoption Leave</w:t>
      </w:r>
    </w:p>
    <w:p w14:paraId="1A5B433A" w14:textId="77777777" w:rsidR="00932E75" w:rsidRDefault="00932E75" w:rsidP="003265C2">
      <w:pPr>
        <w:ind w:left="-567"/>
        <w:jc w:val="both"/>
        <w:rPr>
          <w:kern w:val="2"/>
          <w:lang w:val="en-GB" w:eastAsia="en-GB"/>
          <w14:ligatures w14:val="standardContextual"/>
        </w:rPr>
      </w:pPr>
      <w:r>
        <w:rPr>
          <w:rFonts w:ascii="Arial" w:hAnsi="Arial" w:cs="Arial"/>
          <w:sz w:val="24"/>
          <w:szCs w:val="24"/>
        </w:rPr>
        <w:t xml:space="preserve">If you are adopting a child through an approved adoption agency, or you are an intended parent in a qualifying surrogacy arrangement, you may be entitled to </w:t>
      </w:r>
      <w:r>
        <w:rPr>
          <w:rFonts w:ascii="Arial" w:hAnsi="Arial" w:cs="Arial"/>
          <w:b/>
          <w:bCs/>
          <w:sz w:val="24"/>
          <w:szCs w:val="24"/>
        </w:rPr>
        <w:t>up to 52 weeks’ Statutory Adoption Leave</w:t>
      </w:r>
      <w:r>
        <w:rPr>
          <w:rFonts w:ascii="Arial" w:hAnsi="Arial" w:cs="Arial"/>
          <w:sz w:val="24"/>
          <w:szCs w:val="24"/>
        </w:rPr>
        <w:t>, subject to meeting the statutory criteria, regardless of length of service.</w:t>
      </w:r>
    </w:p>
    <w:p w14:paraId="5BF245AF" w14:textId="77777777" w:rsidR="00910623" w:rsidRPr="0045647C" w:rsidRDefault="00910623" w:rsidP="003E54DF">
      <w:pPr>
        <w:ind w:left="-426"/>
        <w:jc w:val="both"/>
        <w:rPr>
          <w:rFonts w:ascii="Arial" w:hAnsi="Arial" w:cs="Arial"/>
          <w:kern w:val="2"/>
          <w:sz w:val="24"/>
          <w:szCs w:val="24"/>
          <w:lang w:val="en-GB" w:eastAsia="en-GB"/>
          <w14:ligatures w14:val="standardContextual"/>
        </w:rPr>
      </w:pPr>
      <w:r w:rsidRPr="0045647C">
        <w:rPr>
          <w:rFonts w:ascii="Arial" w:hAnsi="Arial" w:cs="Arial"/>
          <w:sz w:val="24"/>
          <w:szCs w:val="24"/>
        </w:rPr>
        <w:t>This consists of:</w:t>
      </w:r>
    </w:p>
    <w:p w14:paraId="15283B24" w14:textId="77777777" w:rsidR="00910623" w:rsidRPr="0045647C" w:rsidRDefault="00910623" w:rsidP="003E54DF">
      <w:pPr>
        <w:pStyle w:val="ListParagraph"/>
        <w:numPr>
          <w:ilvl w:val="0"/>
          <w:numId w:val="17"/>
        </w:numPr>
        <w:ind w:left="-426" w:firstLine="0"/>
        <w:rPr>
          <w:rFonts w:ascii="Arial" w:hAnsi="Arial" w:cs="Arial"/>
          <w:kern w:val="2"/>
          <w:sz w:val="24"/>
          <w:szCs w:val="24"/>
          <w:lang w:val="en-GB" w:eastAsia="en-GB"/>
          <w14:ligatures w14:val="standardContextual"/>
        </w:rPr>
      </w:pPr>
      <w:r w:rsidRPr="0045647C">
        <w:rPr>
          <w:rFonts w:ascii="Arial" w:hAnsi="Arial" w:cs="Arial"/>
          <w:b/>
          <w:bCs/>
          <w:sz w:val="24"/>
          <w:szCs w:val="24"/>
        </w:rPr>
        <w:t>26 weeks’ Ordinary Adoption Leave (OAL)</w:t>
      </w:r>
      <w:r w:rsidRPr="0045647C">
        <w:rPr>
          <w:rFonts w:ascii="Arial" w:hAnsi="Arial" w:cs="Arial"/>
          <w:sz w:val="24"/>
          <w:szCs w:val="24"/>
        </w:rPr>
        <w:t>; followed by</w:t>
      </w:r>
    </w:p>
    <w:p w14:paraId="2ECEF574" w14:textId="77777777" w:rsidR="00910623" w:rsidRPr="00566426" w:rsidRDefault="00910623" w:rsidP="003E54DF">
      <w:pPr>
        <w:pStyle w:val="ListParagraph"/>
        <w:numPr>
          <w:ilvl w:val="0"/>
          <w:numId w:val="17"/>
        </w:numPr>
        <w:ind w:left="-426" w:firstLine="0"/>
        <w:rPr>
          <w:rFonts w:ascii="Arial" w:hAnsi="Arial" w:cs="Arial"/>
          <w:kern w:val="2"/>
          <w:sz w:val="24"/>
          <w:szCs w:val="24"/>
          <w:lang w:val="en-GB" w:eastAsia="en-GB"/>
          <w14:ligatures w14:val="standardContextual"/>
        </w:rPr>
      </w:pPr>
      <w:r w:rsidRPr="0045647C">
        <w:rPr>
          <w:rFonts w:ascii="Arial" w:hAnsi="Arial" w:cs="Arial"/>
          <w:b/>
          <w:bCs/>
          <w:sz w:val="24"/>
          <w:szCs w:val="24"/>
        </w:rPr>
        <w:t>26 weeks’ Additional Adoption Leave (AAL)</w:t>
      </w:r>
    </w:p>
    <w:p w14:paraId="0EBACFB6" w14:textId="77777777" w:rsidR="00566426" w:rsidRPr="0045647C" w:rsidRDefault="00566426" w:rsidP="003E54DF">
      <w:pPr>
        <w:pStyle w:val="ListParagraph"/>
        <w:ind w:left="-426"/>
        <w:rPr>
          <w:rFonts w:ascii="Arial" w:hAnsi="Arial" w:cs="Arial"/>
          <w:kern w:val="2"/>
          <w:sz w:val="24"/>
          <w:szCs w:val="24"/>
          <w:lang w:val="en-GB" w:eastAsia="en-GB"/>
          <w14:ligatures w14:val="standardContextual"/>
        </w:rPr>
      </w:pPr>
    </w:p>
    <w:p w14:paraId="201D5739" w14:textId="77777777" w:rsidR="00E26EEC" w:rsidRDefault="00E26EEC" w:rsidP="000A27AE">
      <w:pPr>
        <w:pStyle w:val="ListParagraph"/>
        <w:ind w:left="-851"/>
        <w:jc w:val="both"/>
        <w:rPr>
          <w:kern w:val="2"/>
          <w:lang w:val="en-GB" w:eastAsia="en-GB"/>
          <w14:ligatures w14:val="standardContextual"/>
        </w:rPr>
      </w:pPr>
      <w:r>
        <w:rPr>
          <w:rFonts w:ascii="Arial" w:hAnsi="Arial" w:cs="Arial"/>
          <w:b/>
          <w:bCs/>
          <w:sz w:val="28"/>
          <w:szCs w:val="28"/>
        </w:rPr>
        <w:t>2. Who is eligible?</w:t>
      </w:r>
    </w:p>
    <w:p w14:paraId="31F3B09E" w14:textId="77777777" w:rsidR="003E54DF" w:rsidRDefault="00910623" w:rsidP="003265C2">
      <w:pPr>
        <w:ind w:left="-567"/>
        <w:jc w:val="both"/>
        <w:rPr>
          <w:rFonts w:ascii="Arial" w:hAnsi="Arial" w:cs="Arial"/>
          <w:kern w:val="2"/>
          <w:sz w:val="24"/>
          <w:szCs w:val="24"/>
          <w:lang w:val="en-GB" w:eastAsia="en-GB"/>
          <w14:ligatures w14:val="standardContextual"/>
        </w:rPr>
      </w:pPr>
      <w:r>
        <w:rPr>
          <w:rFonts w:ascii="Arial" w:hAnsi="Arial" w:cs="Arial"/>
          <w:sz w:val="24"/>
          <w:szCs w:val="24"/>
        </w:rPr>
        <w:t xml:space="preserve">All eligible employees who are matched with a child for adoption through an approved adoption agency are entitled to Statutory Adoption Leave, </w:t>
      </w:r>
      <w:r>
        <w:rPr>
          <w:rFonts w:ascii="Arial" w:hAnsi="Arial" w:cs="Arial"/>
          <w:b/>
          <w:bCs/>
          <w:sz w:val="24"/>
          <w:szCs w:val="24"/>
        </w:rPr>
        <w:t>regardless of length of service</w:t>
      </w:r>
      <w:r>
        <w:rPr>
          <w:rFonts w:ascii="Arial" w:hAnsi="Arial" w:cs="Arial"/>
          <w:sz w:val="24"/>
          <w:szCs w:val="24"/>
        </w:rPr>
        <w:t>. Where a couple adopts jointly, only one adopter can take Adoption Leave. Similar rights may also apply in qualifying surrogacy and certain overseas adoption cases.</w:t>
      </w:r>
    </w:p>
    <w:p w14:paraId="5A560D44" w14:textId="77777777" w:rsidR="00270ABE" w:rsidRDefault="00270ABE" w:rsidP="000A27AE">
      <w:pPr>
        <w:pStyle w:val="ListParagraph"/>
        <w:ind w:left="-851"/>
        <w:jc w:val="both"/>
        <w:rPr>
          <w:kern w:val="2"/>
          <w:lang w:val="en-GB" w:eastAsia="en-GB"/>
          <w14:ligatures w14:val="standardContextual"/>
        </w:rPr>
      </w:pPr>
      <w:r>
        <w:rPr>
          <w:rFonts w:ascii="Arial" w:hAnsi="Arial" w:cs="Arial"/>
          <w:b/>
          <w:bCs/>
          <w:sz w:val="28"/>
          <w:szCs w:val="28"/>
        </w:rPr>
        <w:t>3. When should I notify my employer?</w:t>
      </w:r>
    </w:p>
    <w:p w14:paraId="769BED58" w14:textId="77777777" w:rsidR="003E54DF" w:rsidRDefault="00910623" w:rsidP="003265C2">
      <w:pPr>
        <w:ind w:left="-567"/>
        <w:jc w:val="both"/>
        <w:rPr>
          <w:rFonts w:ascii="Arial" w:hAnsi="Arial" w:cs="Arial"/>
          <w:kern w:val="2"/>
          <w:sz w:val="24"/>
          <w:szCs w:val="24"/>
          <w:lang w:val="en-GB" w:eastAsia="en-GB"/>
          <w14:ligatures w14:val="standardContextual"/>
        </w:rPr>
      </w:pPr>
      <w:r>
        <w:rPr>
          <w:rFonts w:ascii="Arial" w:hAnsi="Arial" w:cs="Arial"/>
          <w:sz w:val="24"/>
          <w:szCs w:val="24"/>
        </w:rPr>
        <w:t>You must notify the School within the required statutory timescales, confirming the date you were matched with the child, the expected date of placement, and when you intend your Adoption Leave to start. Where the adoption is from overseas or arises through surrogacy, the notice requirements differ and the School should seek advice from the Schools HR Advisory Service.</w:t>
      </w:r>
    </w:p>
    <w:p w14:paraId="52036F0D" w14:textId="77777777" w:rsidR="00270ABE" w:rsidRDefault="00270ABE" w:rsidP="000A27AE">
      <w:pPr>
        <w:pStyle w:val="ListParagraph"/>
        <w:ind w:left="-851"/>
        <w:jc w:val="both"/>
        <w:rPr>
          <w:kern w:val="2"/>
          <w:lang w:val="en-GB" w:eastAsia="en-GB"/>
          <w14:ligatures w14:val="standardContextual"/>
        </w:rPr>
      </w:pPr>
      <w:r>
        <w:rPr>
          <w:rFonts w:ascii="Arial" w:hAnsi="Arial" w:cs="Arial"/>
          <w:b/>
          <w:bCs/>
          <w:sz w:val="28"/>
          <w:szCs w:val="28"/>
        </w:rPr>
        <w:t>4. What happens next?</w:t>
      </w:r>
    </w:p>
    <w:p w14:paraId="74301901" w14:textId="77777777" w:rsidR="003E54DF" w:rsidRDefault="00910623" w:rsidP="003265C2">
      <w:pPr>
        <w:ind w:left="-567"/>
        <w:jc w:val="both"/>
        <w:rPr>
          <w:rFonts w:ascii="Arial" w:hAnsi="Arial" w:cs="Arial"/>
          <w:kern w:val="2"/>
          <w:sz w:val="24"/>
          <w:szCs w:val="24"/>
          <w:lang w:val="en-GB" w:eastAsia="en-GB"/>
          <w14:ligatures w14:val="standardContextual"/>
        </w:rPr>
      </w:pPr>
      <w:r>
        <w:rPr>
          <w:rFonts w:ascii="Arial" w:hAnsi="Arial" w:cs="Arial"/>
          <w:sz w:val="24"/>
          <w:szCs w:val="24"/>
        </w:rPr>
        <w:t>You will be asked to complete an Adoption Leave options / declaration form, including your intended leave dates and return-to-work intention, and to provide the relevant matching documentation or other evidence required. This information is required to ensure payroll can apply the correct pay entitlement.</w:t>
      </w:r>
    </w:p>
    <w:p w14:paraId="3BB0813C" w14:textId="77777777" w:rsidR="00932E75" w:rsidRDefault="00932E75" w:rsidP="003265C2">
      <w:pPr>
        <w:ind w:left="-567"/>
        <w:jc w:val="both"/>
        <w:rPr>
          <w:kern w:val="2"/>
          <w:lang w:val="en-GB" w:eastAsia="en-GB"/>
          <w14:ligatures w14:val="standardContextual"/>
        </w:rPr>
      </w:pPr>
      <w:r>
        <w:rPr>
          <w:rFonts w:ascii="Arial" w:hAnsi="Arial" w:cs="Arial"/>
          <w:sz w:val="24"/>
          <w:szCs w:val="24"/>
        </w:rPr>
        <w:t>All documentation and information relating to Adoption Leave must be handled in accordance with data protection legislation and treated as confidential.</w:t>
      </w:r>
    </w:p>
    <w:p w14:paraId="21D7E74B" w14:textId="77777777" w:rsidR="00270ABE" w:rsidRDefault="00270ABE" w:rsidP="000A27AE">
      <w:pPr>
        <w:pStyle w:val="ListParagraph"/>
        <w:ind w:left="-851"/>
        <w:jc w:val="both"/>
        <w:rPr>
          <w:kern w:val="2"/>
          <w:lang w:val="en-GB" w:eastAsia="en-GB"/>
          <w14:ligatures w14:val="standardContextual"/>
        </w:rPr>
      </w:pPr>
      <w:r>
        <w:rPr>
          <w:rFonts w:ascii="Arial" w:hAnsi="Arial" w:cs="Arial"/>
          <w:b/>
          <w:bCs/>
          <w:sz w:val="28"/>
          <w:szCs w:val="28"/>
        </w:rPr>
        <w:t>5. How much Adoption Leave can be taken?</w:t>
      </w:r>
    </w:p>
    <w:p w14:paraId="4B67706E" w14:textId="2DCE5230" w:rsidR="003E54DF" w:rsidRDefault="00910623" w:rsidP="003265C2">
      <w:pPr>
        <w:ind w:left="-567"/>
        <w:jc w:val="both"/>
        <w:rPr>
          <w:rFonts w:ascii="Arial" w:hAnsi="Arial" w:cs="Arial"/>
          <w:sz w:val="24"/>
          <w:szCs w:val="24"/>
        </w:rPr>
      </w:pPr>
      <w:r>
        <w:rPr>
          <w:rFonts w:ascii="Arial" w:hAnsi="Arial" w:cs="Arial"/>
          <w:sz w:val="24"/>
          <w:szCs w:val="24"/>
        </w:rPr>
        <w:t xml:space="preserve">You can take </w:t>
      </w:r>
      <w:r>
        <w:rPr>
          <w:rFonts w:ascii="Arial" w:hAnsi="Arial" w:cs="Arial"/>
          <w:b/>
          <w:bCs/>
          <w:sz w:val="24"/>
          <w:szCs w:val="24"/>
        </w:rPr>
        <w:t>up to 52 weeks’ Adoption Leave</w:t>
      </w:r>
      <w:r>
        <w:rPr>
          <w:rFonts w:ascii="Arial" w:hAnsi="Arial" w:cs="Arial"/>
          <w:sz w:val="24"/>
          <w:szCs w:val="24"/>
        </w:rPr>
        <w:t>. Adoption Leave can start on the date of placement or up to 14 days before the expected date of placement, depending on the circumstances and the statutory route that applies.</w:t>
      </w:r>
    </w:p>
    <w:p w14:paraId="1311D544" w14:textId="77777777" w:rsidR="00FF5837" w:rsidRPr="002439FA" w:rsidRDefault="00FF5837" w:rsidP="003265C2">
      <w:pPr>
        <w:ind w:left="-567"/>
        <w:jc w:val="both"/>
        <w:rPr>
          <w:rFonts w:ascii="Arial" w:hAnsi="Arial" w:cs="Arial"/>
          <w:kern w:val="2"/>
          <w:sz w:val="24"/>
          <w:szCs w:val="24"/>
          <w:lang w:val="en-GB" w:eastAsia="en-GB"/>
          <w14:ligatures w14:val="standardContextual"/>
        </w:rPr>
      </w:pPr>
    </w:p>
    <w:p w14:paraId="0B50FD62" w14:textId="77777777" w:rsidR="00E26EEC" w:rsidRDefault="00E26EEC" w:rsidP="000A27AE">
      <w:pPr>
        <w:ind w:left="-851"/>
        <w:jc w:val="both"/>
        <w:rPr>
          <w:kern w:val="2"/>
          <w:lang w:val="en-GB" w:eastAsia="en-GB"/>
          <w14:ligatures w14:val="standardContextual"/>
        </w:rPr>
      </w:pPr>
      <w:r>
        <w:rPr>
          <w:rFonts w:ascii="Arial" w:hAnsi="Arial" w:cs="Arial"/>
          <w:b/>
          <w:bCs/>
          <w:sz w:val="28"/>
          <w:szCs w:val="28"/>
        </w:rPr>
        <w:lastRenderedPageBreak/>
        <w:t>6. Time off for adoption appointments</w:t>
      </w:r>
    </w:p>
    <w:p w14:paraId="23A78E4B" w14:textId="77777777" w:rsidR="003E54DF" w:rsidRDefault="00910623" w:rsidP="003265C2">
      <w:pPr>
        <w:ind w:left="-567"/>
        <w:jc w:val="both"/>
        <w:rPr>
          <w:rFonts w:ascii="Arial" w:hAnsi="Arial" w:cs="Arial"/>
          <w:kern w:val="2"/>
          <w:sz w:val="24"/>
          <w:szCs w:val="24"/>
          <w:lang w:val="en-GB" w:eastAsia="en-GB"/>
          <w14:ligatures w14:val="standardContextual"/>
        </w:rPr>
      </w:pPr>
      <w:r>
        <w:rPr>
          <w:rFonts w:ascii="Arial" w:hAnsi="Arial" w:cs="Arial"/>
          <w:sz w:val="24"/>
          <w:szCs w:val="24"/>
        </w:rPr>
        <w:t xml:space="preserve">The primary adopter is entitled to </w:t>
      </w:r>
      <w:proofErr w:type="gramStart"/>
      <w:r>
        <w:rPr>
          <w:rFonts w:ascii="Arial" w:hAnsi="Arial" w:cs="Arial"/>
          <w:sz w:val="24"/>
          <w:szCs w:val="24"/>
        </w:rPr>
        <w:t>paid</w:t>
      </w:r>
      <w:proofErr w:type="gramEnd"/>
      <w:r>
        <w:rPr>
          <w:rFonts w:ascii="Arial" w:hAnsi="Arial" w:cs="Arial"/>
          <w:sz w:val="24"/>
          <w:szCs w:val="24"/>
        </w:rPr>
        <w:t xml:space="preserve"> time off to attend up to five adoption appointments. The partner may be entitled to unpaid time off to attend up to two appointments. The School may request reasonable evidence of the appointments.</w:t>
      </w:r>
    </w:p>
    <w:p w14:paraId="57123D75" w14:textId="77777777" w:rsidR="00270ABE" w:rsidRDefault="00270ABE" w:rsidP="000A27AE">
      <w:pPr>
        <w:pStyle w:val="ListParagraph"/>
        <w:ind w:left="-851"/>
        <w:jc w:val="both"/>
        <w:rPr>
          <w:kern w:val="2"/>
          <w:lang w:val="en-GB" w:eastAsia="en-GB"/>
          <w14:ligatures w14:val="standardContextual"/>
        </w:rPr>
      </w:pPr>
      <w:r>
        <w:rPr>
          <w:rFonts w:ascii="Arial" w:hAnsi="Arial" w:cs="Arial"/>
          <w:b/>
          <w:bCs/>
          <w:sz w:val="28"/>
          <w:szCs w:val="28"/>
        </w:rPr>
        <w:t>7. When can Adoption Leave start?</w:t>
      </w:r>
    </w:p>
    <w:p w14:paraId="18A53176" w14:textId="77777777" w:rsidR="003E54DF" w:rsidRDefault="00910623" w:rsidP="003265C2">
      <w:pPr>
        <w:ind w:left="-567"/>
        <w:jc w:val="both"/>
        <w:rPr>
          <w:rFonts w:ascii="Arial" w:hAnsi="Arial" w:cs="Arial"/>
          <w:kern w:val="2"/>
          <w:sz w:val="24"/>
          <w:szCs w:val="24"/>
          <w:lang w:val="en-GB" w:eastAsia="en-GB"/>
          <w14:ligatures w14:val="standardContextual"/>
        </w:rPr>
      </w:pPr>
      <w:r>
        <w:rPr>
          <w:rFonts w:ascii="Arial" w:hAnsi="Arial" w:cs="Arial"/>
          <w:sz w:val="24"/>
          <w:szCs w:val="24"/>
        </w:rPr>
        <w:t>For UK adoptions, Adoption Leave can start on the date of placement or on a chosen date up to 14 days before placement. Different rules may apply for overseas adoption and surrogacy arrangements, and advice should be sought where needed.</w:t>
      </w:r>
    </w:p>
    <w:p w14:paraId="786EBEF3" w14:textId="77777777" w:rsidR="00270ABE" w:rsidRDefault="00270ABE" w:rsidP="000A27AE">
      <w:pPr>
        <w:pStyle w:val="ListParagraph"/>
        <w:ind w:left="-851"/>
        <w:jc w:val="both"/>
        <w:rPr>
          <w:kern w:val="2"/>
          <w:lang w:val="en-GB" w:eastAsia="en-GB"/>
          <w14:ligatures w14:val="standardContextual"/>
        </w:rPr>
      </w:pPr>
      <w:r>
        <w:rPr>
          <w:rFonts w:ascii="Arial" w:hAnsi="Arial" w:cs="Arial"/>
          <w:b/>
          <w:bCs/>
          <w:sz w:val="28"/>
          <w:szCs w:val="28"/>
        </w:rPr>
        <w:t>8. What happens if the placement is delayed or disrupted?</w:t>
      </w:r>
    </w:p>
    <w:p w14:paraId="23A350ED" w14:textId="77777777" w:rsidR="00910623" w:rsidRDefault="00910623" w:rsidP="002439FA">
      <w:pPr>
        <w:ind w:left="-567"/>
        <w:jc w:val="both"/>
        <w:rPr>
          <w:rFonts w:ascii="Arial" w:hAnsi="Arial" w:cs="Arial"/>
          <w:kern w:val="2"/>
          <w:sz w:val="24"/>
          <w:szCs w:val="24"/>
          <w:lang w:val="en-GB" w:eastAsia="en-GB"/>
          <w14:ligatures w14:val="standardContextual"/>
        </w:rPr>
      </w:pPr>
      <w:r>
        <w:rPr>
          <w:rFonts w:ascii="Arial" w:hAnsi="Arial" w:cs="Arial"/>
          <w:sz w:val="24"/>
          <w:szCs w:val="24"/>
        </w:rPr>
        <w:t xml:space="preserve">If the placement date changes, you should notify the School as soon as reasonably practicable. If a placement is disrupted after Adoption Leave has started, the statutory position can be </w:t>
      </w:r>
      <w:proofErr w:type="gramStart"/>
      <w:r>
        <w:rPr>
          <w:rFonts w:ascii="Arial" w:hAnsi="Arial" w:cs="Arial"/>
          <w:sz w:val="24"/>
          <w:szCs w:val="24"/>
        </w:rPr>
        <w:t>complex</w:t>
      </w:r>
      <w:proofErr w:type="gramEnd"/>
      <w:r>
        <w:rPr>
          <w:rFonts w:ascii="Arial" w:hAnsi="Arial" w:cs="Arial"/>
          <w:sz w:val="24"/>
          <w:szCs w:val="24"/>
        </w:rPr>
        <w:t xml:space="preserve"> and the School should seek advice from the Schools HR Advisory Service before confirming the employee’s entitlements and next steps.</w:t>
      </w:r>
    </w:p>
    <w:p w14:paraId="24BBD6C5" w14:textId="77777777" w:rsidR="00E26EEC" w:rsidRPr="000A27AE" w:rsidRDefault="00E26EEC" w:rsidP="000A27AE">
      <w:pPr>
        <w:ind w:left="-851"/>
        <w:jc w:val="both"/>
        <w:rPr>
          <w:kern w:val="2"/>
          <w:lang w:val="en-GB" w:eastAsia="en-GB"/>
          <w14:ligatures w14:val="standardContextual"/>
        </w:rPr>
      </w:pPr>
      <w:r w:rsidRPr="000A27AE">
        <w:rPr>
          <w:rFonts w:ascii="Arial" w:hAnsi="Arial" w:cs="Arial"/>
          <w:b/>
          <w:bCs/>
          <w:sz w:val="28"/>
          <w:szCs w:val="28"/>
        </w:rPr>
        <w:t>9. Neonatal Care Leave and Pay</w:t>
      </w:r>
    </w:p>
    <w:p w14:paraId="6809AB07" w14:textId="77777777" w:rsidR="00932E75" w:rsidRDefault="00932E75" w:rsidP="002439FA">
      <w:pPr>
        <w:ind w:left="-567"/>
        <w:jc w:val="both"/>
        <w:rPr>
          <w:kern w:val="2"/>
          <w:lang w:val="en-GB" w:eastAsia="en-GB"/>
          <w14:ligatures w14:val="standardContextual"/>
        </w:rPr>
      </w:pPr>
      <w:r>
        <w:rPr>
          <w:rFonts w:ascii="Arial" w:hAnsi="Arial" w:cs="Arial"/>
          <w:sz w:val="24"/>
          <w:szCs w:val="24"/>
        </w:rPr>
        <w:t>If a baby requires neonatal care, an eligible parent may be entitled to Neonatal Care Leave and, if eligible, Statutory Neonatal Care Pay. This applies where the baby is born on or after 06/04/2025, is admitted to neonatal care within the first 28 days of life and receives at least 7 full continuous days of care. Up to 12 weeks’ leave may accrue within the statutory 68-week window from the baby’s date of birth. Neonatal Care Leave may, depending on the statutory conditions, be taken following Adoption Leave or in accordance with the applicable statutory framework. The position can be complex and advice should be sought.</w:t>
      </w:r>
    </w:p>
    <w:p w14:paraId="3F377288" w14:textId="77777777" w:rsidR="00270ABE" w:rsidRDefault="00270ABE" w:rsidP="000A27AE">
      <w:pPr>
        <w:pStyle w:val="ListParagraph"/>
        <w:ind w:left="-851"/>
        <w:jc w:val="both"/>
        <w:rPr>
          <w:kern w:val="2"/>
          <w:lang w:val="en-GB" w:eastAsia="en-GB"/>
          <w14:ligatures w14:val="standardContextual"/>
        </w:rPr>
      </w:pPr>
      <w:r>
        <w:rPr>
          <w:rFonts w:ascii="Arial" w:hAnsi="Arial" w:cs="Arial"/>
          <w:b/>
          <w:bCs/>
          <w:sz w:val="28"/>
          <w:szCs w:val="28"/>
        </w:rPr>
        <w:t>10. What happens if I want to return early?</w:t>
      </w:r>
    </w:p>
    <w:p w14:paraId="5D69FADE" w14:textId="5F33C11F" w:rsidR="002439FA" w:rsidRPr="002439FA" w:rsidRDefault="00910623" w:rsidP="002439FA">
      <w:pPr>
        <w:ind w:left="-567"/>
        <w:jc w:val="both"/>
        <w:rPr>
          <w:rFonts w:ascii="Arial" w:hAnsi="Arial" w:cs="Arial"/>
          <w:sz w:val="24"/>
          <w:szCs w:val="24"/>
        </w:rPr>
      </w:pPr>
      <w:r>
        <w:rPr>
          <w:rFonts w:ascii="Arial" w:hAnsi="Arial" w:cs="Arial"/>
          <w:sz w:val="24"/>
          <w:szCs w:val="24"/>
        </w:rPr>
        <w:t>If you wish to return to work earlier than originally planned, you must give the School at least 8 weeks’ notice in writing, unless the School agrees otherwise.</w:t>
      </w:r>
    </w:p>
    <w:p w14:paraId="23DF4C7E" w14:textId="77777777" w:rsidR="00E26EEC" w:rsidRPr="000A27AE" w:rsidRDefault="00E26EEC" w:rsidP="000A27AE">
      <w:pPr>
        <w:ind w:left="-851"/>
        <w:jc w:val="both"/>
        <w:rPr>
          <w:kern w:val="2"/>
          <w:lang w:val="en-GB" w:eastAsia="en-GB"/>
          <w14:ligatures w14:val="standardContextual"/>
        </w:rPr>
      </w:pPr>
      <w:r w:rsidRPr="000A27AE">
        <w:rPr>
          <w:rFonts w:ascii="Arial" w:hAnsi="Arial" w:cs="Arial"/>
          <w:b/>
          <w:bCs/>
          <w:sz w:val="28"/>
          <w:szCs w:val="28"/>
        </w:rPr>
        <w:t>11. When am I due back at work?</w:t>
      </w:r>
    </w:p>
    <w:p w14:paraId="2536BB8A" w14:textId="7D0C7AF1" w:rsidR="001F655D" w:rsidRDefault="00910623" w:rsidP="003265C2">
      <w:pPr>
        <w:ind w:left="-567"/>
        <w:jc w:val="both"/>
        <w:rPr>
          <w:rFonts w:ascii="Arial" w:hAnsi="Arial" w:cs="Arial"/>
          <w:sz w:val="24"/>
          <w:szCs w:val="24"/>
        </w:rPr>
      </w:pPr>
      <w:r>
        <w:rPr>
          <w:rFonts w:ascii="Arial" w:hAnsi="Arial" w:cs="Arial"/>
          <w:sz w:val="24"/>
          <w:szCs w:val="24"/>
        </w:rPr>
        <w:t>Your School will confirm your expected return-to-work date in writing, based on the Adoption Leave dates notified and agreed. Unless you notify otherwise, the School will assume you are returning at the end of your Adoption Leave.</w:t>
      </w:r>
    </w:p>
    <w:p w14:paraId="7CF82807" w14:textId="77777777" w:rsidR="002439FA" w:rsidRDefault="002439FA" w:rsidP="002439FA">
      <w:pPr>
        <w:ind w:left="-426"/>
        <w:jc w:val="both"/>
        <w:rPr>
          <w:rFonts w:ascii="Arial" w:hAnsi="Arial" w:cs="Arial"/>
          <w:sz w:val="24"/>
          <w:szCs w:val="24"/>
        </w:rPr>
      </w:pPr>
    </w:p>
    <w:p w14:paraId="31D2B07B" w14:textId="77777777" w:rsidR="002439FA" w:rsidRPr="002439FA" w:rsidRDefault="002439FA" w:rsidP="002439FA">
      <w:pPr>
        <w:ind w:left="-426"/>
        <w:jc w:val="both"/>
        <w:rPr>
          <w:rFonts w:ascii="Arial" w:hAnsi="Arial" w:cs="Arial"/>
          <w:kern w:val="2"/>
          <w:sz w:val="24"/>
          <w:szCs w:val="24"/>
          <w:lang w:val="en-GB" w:eastAsia="en-GB"/>
          <w14:ligatures w14:val="standardContextual"/>
        </w:rPr>
      </w:pPr>
    </w:p>
    <w:p w14:paraId="1469F89B" w14:textId="77777777" w:rsidR="00270ABE" w:rsidRDefault="00270ABE" w:rsidP="000A27AE">
      <w:pPr>
        <w:pStyle w:val="ListParagraph"/>
        <w:ind w:left="-851"/>
        <w:jc w:val="both"/>
        <w:rPr>
          <w:kern w:val="2"/>
          <w:lang w:val="en-GB" w:eastAsia="en-GB"/>
          <w14:ligatures w14:val="standardContextual"/>
        </w:rPr>
      </w:pPr>
      <w:r>
        <w:rPr>
          <w:rFonts w:ascii="Arial" w:hAnsi="Arial" w:cs="Arial"/>
          <w:b/>
          <w:bCs/>
          <w:sz w:val="28"/>
          <w:szCs w:val="28"/>
        </w:rPr>
        <w:lastRenderedPageBreak/>
        <w:t>12. What if I decide not to return to work?</w:t>
      </w:r>
    </w:p>
    <w:p w14:paraId="1C10EA07" w14:textId="77777777" w:rsidR="001F655D" w:rsidRDefault="00910623" w:rsidP="003265C2">
      <w:pPr>
        <w:ind w:left="-567"/>
        <w:jc w:val="both"/>
        <w:rPr>
          <w:rFonts w:ascii="Arial" w:hAnsi="Arial" w:cs="Arial"/>
          <w:kern w:val="2"/>
          <w:sz w:val="24"/>
          <w:szCs w:val="24"/>
          <w:lang w:val="en-GB" w:eastAsia="en-GB"/>
          <w14:ligatures w14:val="standardContextual"/>
        </w:rPr>
      </w:pPr>
      <w:r>
        <w:rPr>
          <w:rFonts w:ascii="Arial" w:hAnsi="Arial" w:cs="Arial"/>
          <w:sz w:val="24"/>
          <w:szCs w:val="24"/>
        </w:rPr>
        <w:t>If you decide not to return to work following your Adoption Leave, you must notify the School in writing, giving a minimum of 8 weeks’ notice before your return-to-work date, confirming your intention to resign.</w:t>
      </w:r>
    </w:p>
    <w:p w14:paraId="261AB151" w14:textId="77777777" w:rsidR="00E26EEC" w:rsidRDefault="00E26EEC" w:rsidP="000A27AE">
      <w:pPr>
        <w:pStyle w:val="ListParagraph"/>
        <w:ind w:left="-851"/>
        <w:jc w:val="both"/>
        <w:rPr>
          <w:kern w:val="2"/>
          <w:lang w:val="en-GB" w:eastAsia="en-GB"/>
          <w14:ligatures w14:val="standardContextual"/>
        </w:rPr>
      </w:pPr>
      <w:r>
        <w:rPr>
          <w:rFonts w:ascii="Arial" w:hAnsi="Arial" w:cs="Arial"/>
          <w:b/>
          <w:bCs/>
          <w:sz w:val="28"/>
          <w:szCs w:val="28"/>
        </w:rPr>
        <w:t>13. What if I want to return to work on a different date to the one agreed?</w:t>
      </w:r>
    </w:p>
    <w:p w14:paraId="6C87B041" w14:textId="77777777" w:rsidR="00932E75" w:rsidRDefault="00932E75" w:rsidP="003265C2">
      <w:pPr>
        <w:ind w:left="-567"/>
        <w:jc w:val="both"/>
        <w:rPr>
          <w:kern w:val="2"/>
          <w:lang w:val="en-GB" w:eastAsia="en-GB"/>
          <w14:ligatures w14:val="standardContextual"/>
        </w:rPr>
      </w:pPr>
      <w:r>
        <w:rPr>
          <w:rFonts w:ascii="Arial" w:hAnsi="Arial" w:cs="Arial"/>
          <w:sz w:val="24"/>
          <w:szCs w:val="24"/>
        </w:rPr>
        <w:t>If you wish to return earlier or later than the date previously agreed, you must give the School at least 8 weeks’ notice, unless the School agrees otherwise. You should confirm any change in writing to ensure payroll records are accurate and to avoid pay issues.</w:t>
      </w:r>
    </w:p>
    <w:p w14:paraId="2FA8CADE" w14:textId="77777777" w:rsidR="00E26EEC" w:rsidRDefault="00E26EEC" w:rsidP="0052252B">
      <w:pPr>
        <w:pStyle w:val="ListParagraph"/>
        <w:ind w:left="-851"/>
        <w:jc w:val="both"/>
        <w:rPr>
          <w:kern w:val="2"/>
          <w:lang w:val="en-GB" w:eastAsia="en-GB"/>
          <w14:ligatures w14:val="standardContextual"/>
        </w:rPr>
      </w:pPr>
      <w:r>
        <w:rPr>
          <w:rFonts w:ascii="Arial" w:hAnsi="Arial" w:cs="Arial"/>
          <w:b/>
          <w:bCs/>
          <w:sz w:val="28"/>
          <w:szCs w:val="28"/>
        </w:rPr>
        <w:t xml:space="preserve">14. What if I want to return </w:t>
      </w:r>
      <w:proofErr w:type="gramStart"/>
      <w:r>
        <w:rPr>
          <w:rFonts w:ascii="Arial" w:hAnsi="Arial" w:cs="Arial"/>
          <w:b/>
          <w:bCs/>
          <w:sz w:val="28"/>
          <w:szCs w:val="28"/>
        </w:rPr>
        <w:t>on</w:t>
      </w:r>
      <w:proofErr w:type="gramEnd"/>
      <w:r>
        <w:rPr>
          <w:rFonts w:ascii="Arial" w:hAnsi="Arial" w:cs="Arial"/>
          <w:b/>
          <w:bCs/>
          <w:sz w:val="28"/>
          <w:szCs w:val="28"/>
        </w:rPr>
        <w:t xml:space="preserve"> a part-time or alternative working pattern?</w:t>
      </w:r>
    </w:p>
    <w:p w14:paraId="38E0D236" w14:textId="77777777" w:rsidR="00910623" w:rsidRDefault="00910623" w:rsidP="003265C2">
      <w:pPr>
        <w:ind w:left="-567"/>
        <w:jc w:val="both"/>
        <w:rPr>
          <w:rFonts w:ascii="Arial" w:hAnsi="Arial" w:cs="Arial"/>
          <w:kern w:val="2"/>
          <w:sz w:val="24"/>
          <w:szCs w:val="24"/>
          <w:lang w:val="en-GB" w:eastAsia="en-GB"/>
          <w14:ligatures w14:val="standardContextual"/>
        </w:rPr>
      </w:pPr>
      <w:r>
        <w:rPr>
          <w:rFonts w:ascii="Arial" w:hAnsi="Arial" w:cs="Arial"/>
          <w:sz w:val="24"/>
          <w:szCs w:val="24"/>
        </w:rPr>
        <w:t xml:space="preserve">You may request a change to your working arrangements under the </w:t>
      </w:r>
      <w:r>
        <w:rPr>
          <w:rFonts w:ascii="Arial" w:hAnsi="Arial" w:cs="Arial"/>
          <w:b/>
          <w:bCs/>
          <w:sz w:val="24"/>
          <w:szCs w:val="24"/>
        </w:rPr>
        <w:t>statutory right to request flexible working</w:t>
      </w:r>
      <w:r>
        <w:rPr>
          <w:rFonts w:ascii="Arial" w:hAnsi="Arial" w:cs="Arial"/>
          <w:sz w:val="24"/>
          <w:szCs w:val="24"/>
        </w:rPr>
        <w:t>. Any request should be made in writing and submitted in good time before your proposed return date. Requests to change working hours or patterns are considered separately from Adoption Leave entitlements and are subject to the statutory flexible working process and the School’s policy.</w:t>
      </w:r>
    </w:p>
    <w:p w14:paraId="30537589" w14:textId="43B55240" w:rsidR="00E26EEC" w:rsidRDefault="00E26EEC" w:rsidP="00AB5CF1">
      <w:pPr>
        <w:pStyle w:val="ListParagraph"/>
        <w:ind w:left="284" w:right="-7" w:hanging="1135"/>
        <w:rPr>
          <w:rFonts w:ascii="Arial" w:hAnsi="Arial" w:cs="Arial"/>
          <w:b/>
          <w:bCs/>
          <w:sz w:val="28"/>
          <w:szCs w:val="28"/>
          <w:lang w:val="en-GB"/>
        </w:rPr>
      </w:pPr>
      <w:r>
        <w:rPr>
          <w:rFonts w:ascii="Arial" w:hAnsi="Arial" w:cs="Arial"/>
          <w:b/>
          <w:bCs/>
          <w:sz w:val="28"/>
          <w:szCs w:val="28"/>
        </w:rPr>
        <w:t xml:space="preserve">15. </w:t>
      </w:r>
      <w:r w:rsidR="00FF5837" w:rsidRPr="00FF5837">
        <w:rPr>
          <w:rFonts w:ascii="Arial" w:hAnsi="Arial" w:cs="Arial"/>
          <w:b/>
          <w:bCs/>
          <w:sz w:val="28"/>
          <w:szCs w:val="28"/>
          <w:lang w:val="en-GB"/>
        </w:rPr>
        <w:t>What if I am offered alternative employment before returning to</w:t>
      </w:r>
      <w:r w:rsidR="00FF5837">
        <w:rPr>
          <w:rFonts w:ascii="Arial" w:hAnsi="Arial" w:cs="Arial"/>
          <w:b/>
          <w:bCs/>
          <w:sz w:val="28"/>
          <w:szCs w:val="28"/>
          <w:lang w:val="en-GB"/>
        </w:rPr>
        <w:t xml:space="preserve"> </w:t>
      </w:r>
      <w:r w:rsidR="00FF5837" w:rsidRPr="00FF5837">
        <w:rPr>
          <w:rFonts w:ascii="Arial" w:hAnsi="Arial" w:cs="Arial"/>
          <w:b/>
          <w:bCs/>
          <w:sz w:val="28"/>
          <w:szCs w:val="28"/>
          <w:lang w:val="en-GB"/>
        </w:rPr>
        <w:t>work?</w:t>
      </w:r>
    </w:p>
    <w:p w14:paraId="1918E042" w14:textId="77777777" w:rsidR="00FF5837" w:rsidRPr="00AB5CF1" w:rsidRDefault="00FF5837" w:rsidP="00AB5CF1">
      <w:pPr>
        <w:pStyle w:val="ListParagraph"/>
        <w:ind w:left="426" w:right="-7" w:hanging="1135"/>
        <w:rPr>
          <w:rFonts w:ascii="Arial" w:hAnsi="Arial" w:cs="Arial"/>
          <w:b/>
          <w:bCs/>
          <w:sz w:val="28"/>
          <w:szCs w:val="28"/>
          <w:lang w:val="en-GB"/>
        </w:rPr>
      </w:pPr>
    </w:p>
    <w:p w14:paraId="714EF45A" w14:textId="77777777" w:rsidR="00FF5837" w:rsidRPr="00AB5CF1" w:rsidRDefault="00FF5837" w:rsidP="00AB5CF1">
      <w:pPr>
        <w:pStyle w:val="ListParagraph"/>
        <w:ind w:left="-567"/>
        <w:jc w:val="both"/>
        <w:rPr>
          <w:rFonts w:ascii="Arial" w:hAnsi="Arial" w:cs="Arial"/>
          <w:kern w:val="2"/>
          <w:sz w:val="24"/>
          <w:szCs w:val="24"/>
          <w:lang w:val="en-GB" w:eastAsia="en-GB"/>
          <w14:ligatures w14:val="standardContextual"/>
        </w:rPr>
      </w:pPr>
      <w:r w:rsidRPr="00AB5CF1">
        <w:rPr>
          <w:rFonts w:ascii="Arial" w:hAnsi="Arial" w:cs="Arial"/>
          <w:kern w:val="2"/>
          <w:sz w:val="24"/>
          <w:szCs w:val="24"/>
          <w:lang w:val="en-GB" w:eastAsia="en-GB"/>
          <w14:ligatures w14:val="standardContextual"/>
        </w:rPr>
        <w:t>If you are offered alternative employment with the Council, another school, an academy trust, or another related employer before returning to work, you should notify the School in writing as soon as possible. This will allow the School to confirm your substantive post, pay position, continuity of service, and any contractual or payroll implications before any change takes effect.</w:t>
      </w:r>
    </w:p>
    <w:p w14:paraId="6B28EC96" w14:textId="77777777" w:rsidR="00FF5837" w:rsidRDefault="00FF5837" w:rsidP="0052252B">
      <w:pPr>
        <w:pStyle w:val="ListParagraph"/>
        <w:ind w:hanging="1571"/>
        <w:jc w:val="both"/>
        <w:rPr>
          <w:kern w:val="2"/>
          <w:lang w:val="en-GB" w:eastAsia="en-GB"/>
          <w14:ligatures w14:val="standardContextual"/>
        </w:rPr>
      </w:pPr>
    </w:p>
    <w:p w14:paraId="1C3DF2B7" w14:textId="77777777" w:rsidR="00E26EEC" w:rsidRDefault="00E26EEC" w:rsidP="0052252B">
      <w:pPr>
        <w:pStyle w:val="ListParagraph"/>
        <w:ind w:hanging="1571"/>
        <w:jc w:val="both"/>
        <w:rPr>
          <w:kern w:val="2"/>
          <w:lang w:val="en-GB" w:eastAsia="en-GB"/>
          <w14:ligatures w14:val="standardContextual"/>
        </w:rPr>
      </w:pPr>
      <w:r>
        <w:rPr>
          <w:rFonts w:ascii="Arial" w:hAnsi="Arial" w:cs="Arial"/>
          <w:b/>
          <w:bCs/>
          <w:sz w:val="28"/>
          <w:szCs w:val="28"/>
        </w:rPr>
        <w:t>16. Annual leave during Adoption Leave</w:t>
      </w:r>
    </w:p>
    <w:p w14:paraId="1126C26C" w14:textId="77777777" w:rsidR="00C04BBD" w:rsidRDefault="00C04BBD">
      <w:pPr>
        <w:ind w:left="-567"/>
        <w:jc w:val="both"/>
        <w:rPr>
          <w:kern w:val="2"/>
          <w:lang w:val="en-GB" w:eastAsia="en-GB"/>
          <w14:ligatures w14:val="standardContextual"/>
        </w:rPr>
      </w:pPr>
      <w:r>
        <w:rPr>
          <w:rFonts w:ascii="Arial" w:hAnsi="Arial" w:cs="Arial"/>
          <w:sz w:val="24"/>
          <w:szCs w:val="24"/>
        </w:rPr>
        <w:t>Support staff will continue to accrue contractual and statutory annual leave during Adoption Leave. Teaching staff retain their statutory leave entitlement through school closure periods in accordance with the applicable national conditions of service.</w:t>
      </w:r>
    </w:p>
    <w:p w14:paraId="7374397E" w14:textId="77777777" w:rsidR="00E26EEC" w:rsidRDefault="00E26EEC" w:rsidP="0052252B">
      <w:pPr>
        <w:pStyle w:val="ListParagraph"/>
        <w:ind w:hanging="1571"/>
        <w:jc w:val="both"/>
        <w:rPr>
          <w:kern w:val="2"/>
          <w:lang w:val="en-GB" w:eastAsia="en-GB"/>
          <w14:ligatures w14:val="standardContextual"/>
        </w:rPr>
      </w:pPr>
      <w:r>
        <w:rPr>
          <w:rFonts w:ascii="Arial" w:hAnsi="Arial" w:cs="Arial"/>
          <w:b/>
          <w:bCs/>
          <w:sz w:val="28"/>
          <w:szCs w:val="28"/>
        </w:rPr>
        <w:t>17. Contact during Adoption Leave and Keeping in Touch (KIT) Days</w:t>
      </w:r>
    </w:p>
    <w:p w14:paraId="31DAE8D2" w14:textId="3978AFAA" w:rsidR="003E54DF" w:rsidRDefault="00910623" w:rsidP="003265C2">
      <w:pPr>
        <w:ind w:left="-567"/>
        <w:jc w:val="both"/>
        <w:rPr>
          <w:rFonts w:ascii="Arial" w:hAnsi="Arial" w:cs="Arial"/>
          <w:sz w:val="24"/>
          <w:szCs w:val="24"/>
        </w:rPr>
      </w:pPr>
      <w:r>
        <w:rPr>
          <w:rFonts w:ascii="Arial" w:hAnsi="Arial" w:cs="Arial"/>
          <w:sz w:val="24"/>
          <w:szCs w:val="24"/>
        </w:rPr>
        <w:t xml:space="preserve">Reasonable contact between the School and an employee on Adoption Leave is permitted, for example to provide workplace updates or discuss return-to-work arrangements. By mutual agreement, you may work up to 10 Keeping in Touch (KIT) Days during Adoption Leave without bringing the leave to an end or losing adoption pay. KIT Days may only be worked by agreement and are </w:t>
      </w:r>
      <w:proofErr w:type="gramStart"/>
      <w:r>
        <w:rPr>
          <w:rFonts w:ascii="Arial" w:hAnsi="Arial" w:cs="Arial"/>
          <w:sz w:val="24"/>
          <w:szCs w:val="24"/>
        </w:rPr>
        <w:t>paid</w:t>
      </w:r>
      <w:proofErr w:type="gramEnd"/>
      <w:r>
        <w:rPr>
          <w:rFonts w:ascii="Arial" w:hAnsi="Arial" w:cs="Arial"/>
          <w:sz w:val="24"/>
          <w:szCs w:val="24"/>
        </w:rPr>
        <w:t xml:space="preserve"> in accordance with the School’s arrangements.</w:t>
      </w:r>
    </w:p>
    <w:p w14:paraId="088B8A7D" w14:textId="77777777" w:rsidR="00FF5837" w:rsidRPr="002439FA" w:rsidRDefault="00FF5837" w:rsidP="003265C2">
      <w:pPr>
        <w:ind w:left="-567"/>
        <w:jc w:val="both"/>
        <w:rPr>
          <w:rFonts w:ascii="Arial" w:hAnsi="Arial" w:cs="Arial"/>
          <w:sz w:val="24"/>
          <w:szCs w:val="24"/>
        </w:rPr>
      </w:pPr>
    </w:p>
    <w:p w14:paraId="34C112E5" w14:textId="77777777" w:rsidR="00E26EEC" w:rsidRDefault="00E26EEC" w:rsidP="0052252B">
      <w:pPr>
        <w:pStyle w:val="ListParagraph"/>
        <w:ind w:hanging="1571"/>
        <w:jc w:val="both"/>
        <w:rPr>
          <w:kern w:val="2"/>
          <w:lang w:val="en-GB" w:eastAsia="en-GB"/>
          <w14:ligatures w14:val="standardContextual"/>
        </w:rPr>
      </w:pPr>
      <w:r>
        <w:rPr>
          <w:rFonts w:ascii="Arial" w:hAnsi="Arial" w:cs="Arial"/>
          <w:b/>
          <w:bCs/>
          <w:sz w:val="28"/>
          <w:szCs w:val="28"/>
        </w:rPr>
        <w:lastRenderedPageBreak/>
        <w:t>18. What if I become matched again while on Adoption Leave?</w:t>
      </w:r>
    </w:p>
    <w:p w14:paraId="05AF3CB9" w14:textId="77777777" w:rsidR="00910623" w:rsidRDefault="00910623" w:rsidP="00566426">
      <w:pPr>
        <w:ind w:left="-426"/>
        <w:jc w:val="both"/>
        <w:rPr>
          <w:rFonts w:ascii="Arial" w:hAnsi="Arial" w:cs="Arial"/>
          <w:kern w:val="2"/>
          <w:sz w:val="24"/>
          <w:szCs w:val="24"/>
          <w:lang w:val="en-GB" w:eastAsia="en-GB"/>
          <w14:ligatures w14:val="standardContextual"/>
        </w:rPr>
      </w:pPr>
      <w:r>
        <w:rPr>
          <w:rFonts w:ascii="Arial" w:hAnsi="Arial" w:cs="Arial"/>
          <w:sz w:val="24"/>
          <w:szCs w:val="24"/>
        </w:rPr>
        <w:t>If a further adoption or related family leave issue arises while you are on Adoption Leave, the statutory position should be checked carefully. The School should seek advice from the Schools HR Advisory Service so that notice, leave, and pay entitlements are managed correctly.</w:t>
      </w:r>
    </w:p>
    <w:p w14:paraId="4D2A2367" w14:textId="77777777" w:rsidR="00E26EEC" w:rsidRDefault="00E26EEC" w:rsidP="0052252B">
      <w:pPr>
        <w:pStyle w:val="ListParagraph"/>
        <w:ind w:hanging="1571"/>
        <w:jc w:val="both"/>
        <w:rPr>
          <w:kern w:val="2"/>
          <w:lang w:val="en-GB" w:eastAsia="en-GB"/>
          <w14:ligatures w14:val="standardContextual"/>
        </w:rPr>
      </w:pPr>
      <w:r>
        <w:rPr>
          <w:rFonts w:ascii="Arial" w:hAnsi="Arial" w:cs="Arial"/>
          <w:b/>
          <w:bCs/>
          <w:sz w:val="28"/>
          <w:szCs w:val="28"/>
        </w:rPr>
        <w:t>19. Health and Safety and support arrangements</w:t>
      </w:r>
    </w:p>
    <w:p w14:paraId="2244DD60" w14:textId="77777777" w:rsidR="00910623" w:rsidRDefault="00910623" w:rsidP="00566426">
      <w:pPr>
        <w:ind w:left="-426"/>
        <w:jc w:val="both"/>
        <w:rPr>
          <w:rFonts w:ascii="Arial" w:hAnsi="Arial" w:cs="Arial"/>
          <w:kern w:val="2"/>
          <w:sz w:val="24"/>
          <w:szCs w:val="24"/>
          <w:lang w:val="en-GB" w:eastAsia="en-GB"/>
          <w14:ligatures w14:val="standardContextual"/>
        </w:rPr>
      </w:pPr>
      <w:r>
        <w:rPr>
          <w:rFonts w:ascii="Arial" w:hAnsi="Arial" w:cs="Arial"/>
          <w:sz w:val="24"/>
          <w:szCs w:val="24"/>
        </w:rPr>
        <w:t>Schools should ensure that appropriate support arrangements are considered before and during return to work, including any wellbeing, practical, or safeguarding-related considerations. Where an employee requires support on return, this should be discussed sensitively and recorded appropriately.</w:t>
      </w:r>
    </w:p>
    <w:p w14:paraId="1F4470D0" w14:textId="77777777" w:rsidR="00E26EEC" w:rsidRDefault="00E26EEC" w:rsidP="0052252B">
      <w:pPr>
        <w:pStyle w:val="ListParagraph"/>
        <w:ind w:hanging="1571"/>
        <w:jc w:val="both"/>
        <w:rPr>
          <w:kern w:val="2"/>
          <w:lang w:val="en-GB" w:eastAsia="en-GB"/>
          <w14:ligatures w14:val="standardContextual"/>
        </w:rPr>
      </w:pPr>
      <w:r>
        <w:rPr>
          <w:rFonts w:ascii="Arial" w:hAnsi="Arial" w:cs="Arial"/>
          <w:b/>
          <w:bCs/>
          <w:sz w:val="28"/>
          <w:szCs w:val="28"/>
        </w:rPr>
        <w:t>20. Contractual arrangements during Adoption Leave</w:t>
      </w:r>
    </w:p>
    <w:p w14:paraId="050C5A8B" w14:textId="77777777" w:rsidR="00C04BBD" w:rsidRDefault="00C04BBD">
      <w:pPr>
        <w:ind w:left="-426"/>
        <w:jc w:val="both"/>
        <w:rPr>
          <w:kern w:val="2"/>
          <w:lang w:val="en-GB" w:eastAsia="en-GB"/>
          <w14:ligatures w14:val="standardContextual"/>
        </w:rPr>
      </w:pPr>
      <w:r>
        <w:rPr>
          <w:rFonts w:ascii="Arial" w:hAnsi="Arial" w:cs="Arial"/>
          <w:sz w:val="24"/>
          <w:szCs w:val="24"/>
        </w:rPr>
        <w:t xml:space="preserve">During Adoption Leave, you remain employed and your terms and conditions continue as normal, except for pay. Annual leave continues to accrue. You are entitled to return to the same job on the same terms and conditions after Ordinary Adoption Leave. Following Additional Adoption Leave, you are entitled to return to the same job, or where this is not reasonably practicable, a suitable alternative role that is appropriate for you and on terms and conditions no less </w:t>
      </w:r>
      <w:proofErr w:type="spellStart"/>
      <w:r>
        <w:rPr>
          <w:rFonts w:ascii="Arial" w:hAnsi="Arial" w:cs="Arial"/>
          <w:sz w:val="24"/>
          <w:szCs w:val="24"/>
        </w:rPr>
        <w:t>favourable</w:t>
      </w:r>
      <w:proofErr w:type="spellEnd"/>
      <w:r>
        <w:rPr>
          <w:rFonts w:ascii="Arial" w:hAnsi="Arial" w:cs="Arial"/>
          <w:sz w:val="24"/>
          <w:szCs w:val="24"/>
        </w:rPr>
        <w:t xml:space="preserve"> than those that would have applied had you not been absent.</w:t>
      </w:r>
    </w:p>
    <w:p w14:paraId="0BC5DCA5" w14:textId="77777777" w:rsidR="00270ABE" w:rsidRDefault="00270ABE" w:rsidP="0052252B">
      <w:pPr>
        <w:pStyle w:val="ListParagraph"/>
        <w:ind w:left="11" w:hanging="862"/>
        <w:jc w:val="both"/>
        <w:rPr>
          <w:kern w:val="2"/>
          <w:lang w:val="en-GB" w:eastAsia="en-GB"/>
          <w14:ligatures w14:val="standardContextual"/>
        </w:rPr>
      </w:pPr>
      <w:r>
        <w:rPr>
          <w:rFonts w:ascii="Arial" w:hAnsi="Arial" w:cs="Arial"/>
          <w:b/>
          <w:bCs/>
          <w:sz w:val="28"/>
          <w:szCs w:val="28"/>
        </w:rPr>
        <w:t>21. Equality and Protection from Detriment</w:t>
      </w:r>
    </w:p>
    <w:p w14:paraId="031775C1" w14:textId="10880C86" w:rsidR="002439FA" w:rsidRPr="002439FA" w:rsidRDefault="00932E75" w:rsidP="002439FA">
      <w:pPr>
        <w:ind w:left="-426"/>
        <w:jc w:val="both"/>
        <w:rPr>
          <w:rFonts w:ascii="Arial" w:hAnsi="Arial" w:cs="Arial"/>
          <w:sz w:val="24"/>
          <w:szCs w:val="24"/>
        </w:rPr>
      </w:pPr>
      <w:r>
        <w:rPr>
          <w:rFonts w:ascii="Arial" w:hAnsi="Arial" w:cs="Arial"/>
          <w:sz w:val="24"/>
          <w:szCs w:val="24"/>
        </w:rPr>
        <w:t xml:space="preserve">You must not be treated </w:t>
      </w:r>
      <w:proofErr w:type="spellStart"/>
      <w:r>
        <w:rPr>
          <w:rFonts w:ascii="Arial" w:hAnsi="Arial" w:cs="Arial"/>
          <w:sz w:val="24"/>
          <w:szCs w:val="24"/>
        </w:rPr>
        <w:t>unfavourably</w:t>
      </w:r>
      <w:proofErr w:type="spellEnd"/>
      <w:r>
        <w:rPr>
          <w:rFonts w:ascii="Arial" w:hAnsi="Arial" w:cs="Arial"/>
          <w:sz w:val="24"/>
          <w:szCs w:val="24"/>
        </w:rPr>
        <w:t>, disadvantaged, or subjected to any detriment because you have requested or taken Adoption Leave, Neonatal Care Leave, or exercised statutory family-related rights. The School must apply the relevant protections consistently and in line with the Equality Act 2010 and protection against detriment under employment legislation.</w:t>
      </w:r>
    </w:p>
    <w:p w14:paraId="2A57E009" w14:textId="77777777" w:rsidR="0052252B" w:rsidRDefault="00E26EEC" w:rsidP="0052252B">
      <w:pPr>
        <w:pStyle w:val="ListParagraph"/>
        <w:ind w:hanging="1571"/>
        <w:jc w:val="both"/>
        <w:rPr>
          <w:rFonts w:ascii="Arial" w:hAnsi="Arial" w:cs="Arial"/>
          <w:b/>
          <w:bCs/>
          <w:sz w:val="28"/>
          <w:szCs w:val="28"/>
        </w:rPr>
      </w:pPr>
      <w:r>
        <w:rPr>
          <w:rFonts w:ascii="Arial" w:hAnsi="Arial" w:cs="Arial"/>
          <w:b/>
          <w:bCs/>
          <w:sz w:val="28"/>
          <w:szCs w:val="28"/>
        </w:rPr>
        <w:t>22. Pay during Adoption Leave (summary)</w:t>
      </w:r>
    </w:p>
    <w:p w14:paraId="4744CC36" w14:textId="77777777" w:rsidR="0052252B" w:rsidRDefault="0052252B" w:rsidP="0052252B">
      <w:pPr>
        <w:pStyle w:val="ListParagraph"/>
        <w:ind w:hanging="1571"/>
        <w:jc w:val="both"/>
        <w:rPr>
          <w:rFonts w:ascii="Arial" w:hAnsi="Arial" w:cs="Arial"/>
          <w:b/>
          <w:bCs/>
          <w:sz w:val="28"/>
          <w:szCs w:val="28"/>
        </w:rPr>
      </w:pPr>
    </w:p>
    <w:p w14:paraId="75C607C8" w14:textId="77777777" w:rsidR="005C14FD" w:rsidRDefault="005C14FD" w:rsidP="002439FA">
      <w:pPr>
        <w:pStyle w:val="ListParagraph"/>
        <w:ind w:left="-426"/>
        <w:jc w:val="both"/>
        <w:rPr>
          <w:kern w:val="2"/>
          <w:lang w:val="en-GB" w:eastAsia="en-GB"/>
          <w14:ligatures w14:val="standardContextual"/>
        </w:rPr>
      </w:pPr>
      <w:proofErr w:type="gramStart"/>
      <w:r>
        <w:rPr>
          <w:rFonts w:ascii="Arial" w:hAnsi="Arial" w:cs="Arial"/>
          <w:sz w:val="24"/>
          <w:szCs w:val="24"/>
        </w:rPr>
        <w:t>Adoption</w:t>
      </w:r>
      <w:proofErr w:type="gramEnd"/>
      <w:r>
        <w:rPr>
          <w:rFonts w:ascii="Arial" w:hAnsi="Arial" w:cs="Arial"/>
          <w:sz w:val="24"/>
          <w:szCs w:val="24"/>
        </w:rPr>
        <w:t xml:space="preserve"> pay entitlements should always be considered in two stages: </w:t>
      </w:r>
      <w:r>
        <w:rPr>
          <w:rFonts w:ascii="Arial" w:hAnsi="Arial" w:cs="Arial"/>
          <w:b/>
          <w:bCs/>
          <w:sz w:val="24"/>
          <w:szCs w:val="24"/>
        </w:rPr>
        <w:t>statutory entitlement</w:t>
      </w:r>
      <w:r>
        <w:rPr>
          <w:rFonts w:ascii="Arial" w:hAnsi="Arial" w:cs="Arial"/>
          <w:sz w:val="24"/>
          <w:szCs w:val="24"/>
        </w:rPr>
        <w:t xml:space="preserve"> and any </w:t>
      </w:r>
      <w:r>
        <w:rPr>
          <w:rFonts w:ascii="Arial" w:hAnsi="Arial" w:cs="Arial"/>
          <w:b/>
          <w:bCs/>
          <w:sz w:val="24"/>
          <w:szCs w:val="24"/>
        </w:rPr>
        <w:t>occupational or enhanced contractual entitlement</w:t>
      </w:r>
      <w:r>
        <w:rPr>
          <w:rFonts w:ascii="Arial" w:hAnsi="Arial" w:cs="Arial"/>
          <w:sz w:val="24"/>
          <w:szCs w:val="24"/>
        </w:rPr>
        <w:t>. Statutory Adoption Pay is the legal minimum where the qualifying conditions are met. Any occupational or enhanced adoption pay depends on the employee’s contractual terms, the School’s adopted policy, and the framework that applies to the employee’s role.</w:t>
      </w:r>
    </w:p>
    <w:p w14:paraId="65100E30" w14:textId="77777777" w:rsidR="001F655D" w:rsidRDefault="00910623" w:rsidP="00566426">
      <w:pPr>
        <w:ind w:left="-426"/>
        <w:jc w:val="both"/>
        <w:rPr>
          <w:rFonts w:ascii="Arial" w:hAnsi="Arial" w:cs="Arial"/>
          <w:sz w:val="24"/>
          <w:szCs w:val="24"/>
        </w:rPr>
      </w:pPr>
      <w:r>
        <w:rPr>
          <w:rFonts w:ascii="Arial" w:hAnsi="Arial" w:cs="Arial"/>
          <w:sz w:val="24"/>
          <w:szCs w:val="24"/>
        </w:rPr>
        <w:t xml:space="preserve">Eligibility for </w:t>
      </w:r>
      <w:r>
        <w:rPr>
          <w:rFonts w:ascii="Arial" w:hAnsi="Arial" w:cs="Arial"/>
          <w:b/>
          <w:bCs/>
          <w:sz w:val="24"/>
          <w:szCs w:val="24"/>
        </w:rPr>
        <w:t>Statutory Adoption Pay (SAP)</w:t>
      </w:r>
      <w:r>
        <w:rPr>
          <w:rFonts w:ascii="Arial" w:hAnsi="Arial" w:cs="Arial"/>
          <w:sz w:val="24"/>
          <w:szCs w:val="24"/>
        </w:rPr>
        <w:t xml:space="preserve"> is separate from eligibility for </w:t>
      </w:r>
      <w:r>
        <w:rPr>
          <w:rFonts w:ascii="Arial" w:hAnsi="Arial" w:cs="Arial"/>
          <w:b/>
          <w:bCs/>
          <w:sz w:val="24"/>
          <w:szCs w:val="24"/>
        </w:rPr>
        <w:t>Adoption Leave</w:t>
      </w:r>
      <w:r>
        <w:rPr>
          <w:rFonts w:ascii="Arial" w:hAnsi="Arial" w:cs="Arial"/>
          <w:sz w:val="24"/>
          <w:szCs w:val="24"/>
        </w:rPr>
        <w:t xml:space="preserve">. </w:t>
      </w:r>
    </w:p>
    <w:p w14:paraId="1E222EB1" w14:textId="77777777" w:rsidR="0026646B" w:rsidRDefault="0026646B">
      <w:pPr>
        <w:ind w:left="-426"/>
        <w:jc w:val="both"/>
        <w:rPr>
          <w:kern w:val="2"/>
          <w:lang w:val="en-GB" w:eastAsia="en-GB"/>
          <w14:ligatures w14:val="standardContextual"/>
        </w:rPr>
      </w:pPr>
      <w:r>
        <w:rPr>
          <w:rFonts w:ascii="Arial" w:hAnsi="Arial" w:cs="Arial"/>
          <w:sz w:val="24"/>
          <w:szCs w:val="24"/>
        </w:rPr>
        <w:lastRenderedPageBreak/>
        <w:t xml:space="preserve">Eligible adopters may curtail Adoption Leave and opt into the Shared Parental Leave and Shared Parental Pay scheme, subject to meeting </w:t>
      </w:r>
      <w:proofErr w:type="gramStart"/>
      <w:r>
        <w:rPr>
          <w:rFonts w:ascii="Arial" w:hAnsi="Arial" w:cs="Arial"/>
          <w:sz w:val="24"/>
          <w:szCs w:val="24"/>
        </w:rPr>
        <w:t>the statutory</w:t>
      </w:r>
      <w:proofErr w:type="gramEnd"/>
      <w:r>
        <w:rPr>
          <w:rFonts w:ascii="Arial" w:hAnsi="Arial" w:cs="Arial"/>
          <w:sz w:val="24"/>
          <w:szCs w:val="24"/>
        </w:rPr>
        <w:t xml:space="preserve"> eligibility, notice and curtailment requirements.</w:t>
      </w:r>
    </w:p>
    <w:p w14:paraId="12905FD8" w14:textId="77777777" w:rsidR="001F655D" w:rsidRDefault="00910623" w:rsidP="00566426">
      <w:pPr>
        <w:ind w:left="-426"/>
        <w:jc w:val="both"/>
        <w:rPr>
          <w:rFonts w:ascii="Arial" w:hAnsi="Arial" w:cs="Arial"/>
          <w:sz w:val="24"/>
          <w:szCs w:val="24"/>
        </w:rPr>
      </w:pPr>
      <w:r>
        <w:rPr>
          <w:rFonts w:ascii="Arial" w:hAnsi="Arial" w:cs="Arial"/>
          <w:sz w:val="24"/>
          <w:szCs w:val="24"/>
        </w:rPr>
        <w:t xml:space="preserve">SAP is payable for up to 39 weeks </w:t>
      </w:r>
      <w:proofErr w:type="gramStart"/>
      <w:r>
        <w:rPr>
          <w:rFonts w:ascii="Arial" w:hAnsi="Arial" w:cs="Arial"/>
          <w:sz w:val="24"/>
          <w:szCs w:val="24"/>
        </w:rPr>
        <w:t>where</w:t>
      </w:r>
      <w:proofErr w:type="gramEnd"/>
      <w:r>
        <w:rPr>
          <w:rFonts w:ascii="Arial" w:hAnsi="Arial" w:cs="Arial"/>
          <w:sz w:val="24"/>
          <w:szCs w:val="24"/>
        </w:rPr>
        <w:t xml:space="preserve"> the statutory qualifying criteria are met. </w:t>
      </w:r>
    </w:p>
    <w:p w14:paraId="16B6FA80" w14:textId="77777777" w:rsidR="00FF5837" w:rsidRDefault="00C04BBD" w:rsidP="00FF5837">
      <w:pPr>
        <w:ind w:left="-426"/>
        <w:jc w:val="both"/>
        <w:rPr>
          <w:rFonts w:ascii="Arial" w:hAnsi="Arial" w:cs="Arial"/>
          <w:sz w:val="24"/>
          <w:szCs w:val="24"/>
        </w:rPr>
      </w:pPr>
      <w:r>
        <w:rPr>
          <w:rFonts w:ascii="Arial" w:hAnsi="Arial" w:cs="Arial"/>
          <w:sz w:val="24"/>
          <w:szCs w:val="24"/>
        </w:rPr>
        <w:t xml:space="preserve">From 06/04/2026, SAP is paid </w:t>
      </w:r>
      <w:r>
        <w:rPr>
          <w:rFonts w:ascii="Arial" w:hAnsi="Arial" w:cs="Arial"/>
          <w:b/>
          <w:bCs/>
          <w:sz w:val="24"/>
          <w:szCs w:val="24"/>
        </w:rPr>
        <w:t>£194.32 per week</w:t>
      </w:r>
      <w:r>
        <w:rPr>
          <w:rFonts w:ascii="Arial" w:hAnsi="Arial" w:cs="Arial"/>
          <w:sz w:val="24"/>
          <w:szCs w:val="24"/>
        </w:rPr>
        <w:t xml:space="preserve">, or </w:t>
      </w:r>
      <w:r>
        <w:rPr>
          <w:rFonts w:ascii="Arial" w:hAnsi="Arial" w:cs="Arial"/>
          <w:b/>
          <w:bCs/>
          <w:sz w:val="24"/>
          <w:szCs w:val="24"/>
        </w:rPr>
        <w:t>90% of average weekly earnings if lower</w:t>
      </w:r>
      <w:r>
        <w:rPr>
          <w:rFonts w:ascii="Arial" w:hAnsi="Arial" w:cs="Arial"/>
          <w:sz w:val="24"/>
          <w:szCs w:val="24"/>
        </w:rPr>
        <w:t xml:space="preserve">. Statutory rates are reviewed annually and may change. To qualify, you must have completed at least 26 weeks’ continuous employment with the employer by the week in which you were notified that you had been matched with a child, </w:t>
      </w:r>
      <w:r>
        <w:rPr>
          <w:rFonts w:ascii="Arial" w:hAnsi="Arial" w:cs="Arial"/>
          <w:b/>
          <w:bCs/>
          <w:sz w:val="24"/>
          <w:szCs w:val="24"/>
        </w:rPr>
        <w:t>average weekly earnings of at least £129 before tax</w:t>
      </w:r>
      <w:r>
        <w:rPr>
          <w:rFonts w:ascii="Arial" w:hAnsi="Arial" w:cs="Arial"/>
          <w:sz w:val="24"/>
          <w:szCs w:val="24"/>
        </w:rPr>
        <w:t>, and have given the correct notice and evidence.</w:t>
      </w:r>
    </w:p>
    <w:p w14:paraId="3CEBEFA8" w14:textId="479659EE" w:rsidR="00FF5837" w:rsidRPr="00AB5CF1" w:rsidRDefault="00FF5837" w:rsidP="00FF5837">
      <w:pPr>
        <w:ind w:left="-426"/>
        <w:jc w:val="both"/>
        <w:rPr>
          <w:rFonts w:ascii="Arial" w:hAnsi="Arial" w:cs="Arial"/>
          <w:sz w:val="24"/>
          <w:szCs w:val="24"/>
        </w:rPr>
      </w:pPr>
      <w:r>
        <w:rPr>
          <w:rFonts w:ascii="Arial" w:hAnsi="Arial" w:cs="Arial"/>
          <w:sz w:val="24"/>
          <w:szCs w:val="24"/>
        </w:rPr>
        <w:t xml:space="preserve">The occupational adoption </w:t>
      </w:r>
      <w:proofErr w:type="gramStart"/>
      <w:r>
        <w:rPr>
          <w:rFonts w:ascii="Arial" w:hAnsi="Arial" w:cs="Arial"/>
          <w:sz w:val="24"/>
          <w:szCs w:val="24"/>
        </w:rPr>
        <w:t>pay</w:t>
      </w:r>
      <w:proofErr w:type="gramEnd"/>
      <w:r>
        <w:rPr>
          <w:rFonts w:ascii="Arial" w:hAnsi="Arial" w:cs="Arial"/>
          <w:sz w:val="24"/>
          <w:szCs w:val="24"/>
        </w:rPr>
        <w:t xml:space="preserve"> provisions set out below apply only where the employee meets the qualifying conditions of the School’s adopted occupational adoption pay scheme.</w:t>
      </w:r>
    </w:p>
    <w:tbl>
      <w:tblPr>
        <w:tblStyle w:val="TableGrid"/>
        <w:tblW w:w="11057" w:type="dxa"/>
        <w:tblInd w:w="-1168" w:type="dxa"/>
        <w:tblLook w:val="04A0" w:firstRow="1" w:lastRow="0" w:firstColumn="1" w:lastColumn="0" w:noHBand="0" w:noVBand="1"/>
      </w:tblPr>
      <w:tblGrid>
        <w:gridCol w:w="4253"/>
        <w:gridCol w:w="3119"/>
        <w:gridCol w:w="3685"/>
      </w:tblGrid>
      <w:tr w:rsidR="00746DA3" w:rsidRPr="002418A8" w14:paraId="5A66CD69" w14:textId="77777777" w:rsidTr="00AB5CF1">
        <w:trPr>
          <w:trHeight w:val="94"/>
        </w:trPr>
        <w:tc>
          <w:tcPr>
            <w:tcW w:w="11057" w:type="dxa"/>
            <w:gridSpan w:val="3"/>
            <w:vAlign w:val="center"/>
          </w:tcPr>
          <w:p w14:paraId="7EA04CE1" w14:textId="77777777" w:rsidR="00C04BBD" w:rsidRDefault="00C04BBD" w:rsidP="00AB5CF1">
            <w:pPr>
              <w:rPr>
                <w:kern w:val="2"/>
                <w:lang w:val="en-GB" w:eastAsia="en-GB"/>
                <w14:ligatures w14:val="standardContextual"/>
              </w:rPr>
            </w:pPr>
          </w:p>
          <w:p w14:paraId="565CDEE3" w14:textId="121BCD1E" w:rsidR="00FF5837" w:rsidRDefault="00C04BBD" w:rsidP="00FF5837">
            <w:pPr>
              <w:jc w:val="center"/>
              <w:rPr>
                <w:rFonts w:ascii="Arial" w:hAnsi="Arial" w:cs="Arial"/>
                <w:b/>
                <w:bCs/>
                <w:sz w:val="24"/>
                <w:szCs w:val="24"/>
              </w:rPr>
            </w:pPr>
            <w:r w:rsidRPr="00AB5CF1">
              <w:rPr>
                <w:rFonts w:ascii="Arial" w:hAnsi="Arial" w:cs="Arial"/>
                <w:b/>
                <w:bCs/>
                <w:sz w:val="24"/>
                <w:szCs w:val="24"/>
              </w:rPr>
              <w:t>Support Staff</w:t>
            </w:r>
          </w:p>
          <w:p w14:paraId="6F6A41AF" w14:textId="6EACF5CA" w:rsidR="00FF5837" w:rsidRPr="00AB5CF1" w:rsidRDefault="00FF5837" w:rsidP="00FF5837">
            <w:pPr>
              <w:jc w:val="center"/>
              <w:rPr>
                <w:rFonts w:ascii="Arial" w:hAnsi="Arial" w:cs="Arial"/>
                <w:b/>
                <w:bCs/>
                <w:sz w:val="24"/>
                <w:szCs w:val="24"/>
              </w:rPr>
            </w:pPr>
          </w:p>
        </w:tc>
      </w:tr>
      <w:tr w:rsidR="00A471DD" w:rsidRPr="002418A8" w14:paraId="06412588" w14:textId="5DF9E3CD" w:rsidTr="00AB5CF1">
        <w:tc>
          <w:tcPr>
            <w:tcW w:w="4253" w:type="dxa"/>
            <w:tcMar>
              <w:top w:w="0" w:type="dxa"/>
              <w:left w:w="108" w:type="dxa"/>
              <w:bottom w:w="0" w:type="dxa"/>
              <w:right w:w="108" w:type="dxa"/>
            </w:tcMar>
            <w:vAlign w:val="center"/>
          </w:tcPr>
          <w:p w14:paraId="25DA2D94" w14:textId="77777777" w:rsidR="00C04BBD" w:rsidRDefault="00C04BBD">
            <w:pPr>
              <w:jc w:val="both"/>
              <w:rPr>
                <w:kern w:val="2"/>
                <w:lang w:val="en-GB" w:eastAsia="en-GB"/>
                <w14:ligatures w14:val="standardContextual"/>
              </w:rPr>
            </w:pPr>
            <w:r>
              <w:rPr>
                <w:rFonts w:ascii="Arial" w:hAnsi="Arial" w:cs="Arial"/>
                <w:b/>
                <w:bCs/>
              </w:rPr>
              <w:t>Less than 26 weeks’ continuous service by the week they were matched with a child</w:t>
            </w:r>
          </w:p>
          <w:p w14:paraId="34E31248" w14:textId="4F98C167" w:rsidR="00A471DD" w:rsidRPr="00AB5CF1" w:rsidRDefault="00A471DD" w:rsidP="00A471DD">
            <w:pPr>
              <w:jc w:val="both"/>
              <w:rPr>
                <w:rFonts w:ascii="Arial" w:hAnsi="Arial" w:cs="Arial"/>
                <w:kern w:val="2"/>
                <w:lang w:val="en-GB" w:eastAsia="en-GB"/>
                <w14:ligatures w14:val="standardContextual"/>
              </w:rPr>
            </w:pPr>
          </w:p>
        </w:tc>
        <w:tc>
          <w:tcPr>
            <w:tcW w:w="3119" w:type="dxa"/>
            <w:tcMar>
              <w:top w:w="0" w:type="dxa"/>
              <w:left w:w="108" w:type="dxa"/>
              <w:bottom w:w="0" w:type="dxa"/>
              <w:right w:w="108" w:type="dxa"/>
            </w:tcMar>
            <w:vAlign w:val="center"/>
          </w:tcPr>
          <w:p w14:paraId="4A91FF90" w14:textId="77777777" w:rsidR="00C04BBD" w:rsidRDefault="00C04BBD">
            <w:pPr>
              <w:jc w:val="both"/>
              <w:rPr>
                <w:kern w:val="2"/>
                <w:lang w:val="en-GB" w:eastAsia="en-GB"/>
                <w14:ligatures w14:val="standardContextual"/>
              </w:rPr>
            </w:pPr>
            <w:r>
              <w:rPr>
                <w:rFonts w:ascii="Arial" w:hAnsi="Arial" w:cs="Arial"/>
                <w:b/>
                <w:bCs/>
              </w:rPr>
              <w:t>At least 26 weeks’ continuous service by the week they were matched with a child</w:t>
            </w:r>
          </w:p>
          <w:p w14:paraId="6087C6EE" w14:textId="35C45C23" w:rsidR="00A471DD" w:rsidRPr="00AB5CF1" w:rsidRDefault="00A471DD" w:rsidP="00A471DD">
            <w:pPr>
              <w:jc w:val="both"/>
              <w:rPr>
                <w:rFonts w:ascii="Arial" w:hAnsi="Arial" w:cs="Arial"/>
                <w:kern w:val="2"/>
                <w:lang w:val="en-GB" w:eastAsia="en-GB"/>
                <w14:ligatures w14:val="standardContextual"/>
              </w:rPr>
            </w:pPr>
          </w:p>
        </w:tc>
        <w:tc>
          <w:tcPr>
            <w:tcW w:w="3685" w:type="dxa"/>
            <w:vAlign w:val="center"/>
          </w:tcPr>
          <w:p w14:paraId="56A51CA4" w14:textId="0F85D1BA" w:rsidR="00A471DD" w:rsidRPr="00AB5CF1" w:rsidRDefault="00C04BBD" w:rsidP="00C04BBD">
            <w:pPr>
              <w:jc w:val="both"/>
              <w:rPr>
                <w:rFonts w:ascii="Arial" w:hAnsi="Arial" w:cs="Arial"/>
                <w:kern w:val="2"/>
                <w:lang w:val="en-GB" w:eastAsia="en-GB"/>
                <w14:ligatures w14:val="standardContextual"/>
              </w:rPr>
            </w:pPr>
            <w:r>
              <w:rPr>
                <w:rFonts w:ascii="Arial" w:hAnsi="Arial" w:cs="Arial"/>
                <w:b/>
                <w:bCs/>
                <w:color w:val="000000"/>
              </w:rPr>
              <w:t xml:space="preserve">At least one year’s continuous local government or </w:t>
            </w:r>
            <w:proofErr w:type="spellStart"/>
            <w:r>
              <w:rPr>
                <w:rFonts w:ascii="Arial" w:hAnsi="Arial" w:cs="Arial"/>
                <w:b/>
                <w:bCs/>
                <w:color w:val="000000"/>
              </w:rPr>
              <w:t>recognised</w:t>
            </w:r>
            <w:proofErr w:type="spellEnd"/>
            <w:r>
              <w:rPr>
                <w:rFonts w:ascii="Arial" w:hAnsi="Arial" w:cs="Arial"/>
                <w:b/>
                <w:bCs/>
                <w:color w:val="000000"/>
              </w:rPr>
              <w:t xml:space="preserve"> service, as defined by the applicable conditions of service, by the week of matching</w:t>
            </w:r>
          </w:p>
        </w:tc>
      </w:tr>
      <w:tr w:rsidR="00646517" w:rsidRPr="002418A8" w14:paraId="7D232F71" w14:textId="6716CBF4" w:rsidTr="00DA2496">
        <w:trPr>
          <w:trHeight w:val="1020"/>
        </w:trPr>
        <w:tc>
          <w:tcPr>
            <w:tcW w:w="4253"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7D2DB111" w14:textId="77777777" w:rsidR="00646517" w:rsidRPr="00AB5CF1" w:rsidRDefault="00646517" w:rsidP="00A471DD">
            <w:pPr>
              <w:pStyle w:val="Default"/>
              <w:jc w:val="center"/>
              <w:rPr>
                <w:sz w:val="22"/>
                <w:szCs w:val="22"/>
              </w:rPr>
            </w:pPr>
          </w:p>
          <w:p w14:paraId="0C498FED" w14:textId="4DAAA397" w:rsidR="00646517" w:rsidRPr="00AB5CF1" w:rsidRDefault="00646517" w:rsidP="00AB5CF1">
            <w:pPr>
              <w:jc w:val="center"/>
              <w:rPr>
                <w:rFonts w:ascii="Arial" w:hAnsi="Arial" w:cs="Arial"/>
                <w:kern w:val="2"/>
                <w:lang w:val="en-GB" w:eastAsia="en-GB"/>
                <w14:ligatures w14:val="standardContextual"/>
              </w:rPr>
            </w:pPr>
            <w:r w:rsidRPr="002418A8">
              <w:rPr>
                <w:rFonts w:ascii="Arial" w:hAnsi="Arial" w:cs="Arial"/>
                <w:b/>
                <w:bCs/>
              </w:rPr>
              <w:t>No Pay Entitlement</w:t>
            </w:r>
            <w:r w:rsidRPr="00AB5CF1" w:rsidDel="00A471DD">
              <w:rPr>
                <w:rFonts w:ascii="Arial" w:hAnsi="Arial" w:cs="Arial"/>
                <w:b/>
                <w:bCs/>
              </w:rPr>
              <w:t xml:space="preserve"> </w:t>
            </w:r>
          </w:p>
        </w:tc>
        <w:tc>
          <w:tcPr>
            <w:tcW w:w="3119" w:type="dxa"/>
            <w:tcBorders>
              <w:top w:val="nil"/>
              <w:left w:val="nil"/>
              <w:bottom w:val="single" w:sz="4" w:space="0" w:color="auto"/>
              <w:right w:val="single" w:sz="4" w:space="0" w:color="auto"/>
            </w:tcBorders>
            <w:tcMar>
              <w:top w:w="0" w:type="dxa"/>
              <w:left w:w="108" w:type="dxa"/>
              <w:bottom w:w="0" w:type="dxa"/>
              <w:right w:w="108" w:type="dxa"/>
            </w:tcMar>
            <w:vAlign w:val="center"/>
          </w:tcPr>
          <w:p w14:paraId="190573B9" w14:textId="4C686D69" w:rsidR="00646517" w:rsidRPr="00AB5CF1" w:rsidRDefault="00646517" w:rsidP="00A471DD">
            <w:pPr>
              <w:pStyle w:val="Default"/>
              <w:jc w:val="both"/>
              <w:rPr>
                <w:sz w:val="22"/>
                <w:szCs w:val="22"/>
              </w:rPr>
            </w:pPr>
            <w:r w:rsidRPr="00AB5CF1">
              <w:rPr>
                <w:b/>
                <w:bCs/>
                <w:sz w:val="22"/>
                <w:szCs w:val="22"/>
              </w:rPr>
              <w:t xml:space="preserve">Weeks 1- </w:t>
            </w:r>
            <w:r w:rsidR="00E03842">
              <w:rPr>
                <w:b/>
                <w:bCs/>
                <w:sz w:val="22"/>
                <w:szCs w:val="22"/>
              </w:rPr>
              <w:t>6</w:t>
            </w:r>
          </w:p>
          <w:p w14:paraId="0A0060E3" w14:textId="77777777" w:rsidR="00956A23" w:rsidRPr="00956A23" w:rsidRDefault="00956A23" w:rsidP="00956A23">
            <w:pPr>
              <w:jc w:val="both"/>
              <w:rPr>
                <w:rFonts w:ascii="Arial" w:hAnsi="Arial" w:cs="Arial"/>
                <w:kern w:val="2"/>
                <w:lang w:val="en-GB" w:eastAsia="en-GB"/>
                <w14:ligatures w14:val="standardContextual"/>
              </w:rPr>
            </w:pPr>
            <w:r w:rsidRPr="00956A23">
              <w:rPr>
                <w:rFonts w:ascii="Arial" w:hAnsi="Arial" w:cs="Arial"/>
                <w:kern w:val="2"/>
                <w:lang w:val="en-GB" w:eastAsia="en-GB"/>
                <w14:ligatures w14:val="standardContextual"/>
              </w:rPr>
              <w:t>90% weekly pay</w:t>
            </w:r>
          </w:p>
          <w:p w14:paraId="4B919445" w14:textId="77777777" w:rsidR="00956A23" w:rsidRPr="00956A23" w:rsidRDefault="00956A23" w:rsidP="00956A23">
            <w:pPr>
              <w:jc w:val="both"/>
              <w:rPr>
                <w:rFonts w:ascii="Arial" w:hAnsi="Arial" w:cs="Arial"/>
                <w:kern w:val="2"/>
                <w:lang w:val="en-GB" w:eastAsia="en-GB"/>
                <w14:ligatures w14:val="standardContextual"/>
              </w:rPr>
            </w:pPr>
            <w:r w:rsidRPr="00956A23">
              <w:rPr>
                <w:rFonts w:ascii="Arial" w:hAnsi="Arial" w:cs="Arial"/>
                <w:kern w:val="2"/>
                <w:lang w:val="en-GB" w:eastAsia="en-GB"/>
                <w14:ligatures w14:val="standardContextual"/>
              </w:rPr>
              <w:t xml:space="preserve">(Offset against SAP </w:t>
            </w:r>
          </w:p>
          <w:p w14:paraId="616F88D9" w14:textId="59B8CCF8" w:rsidR="00646517" w:rsidRPr="00AB5CF1" w:rsidRDefault="00956A23" w:rsidP="00956A23">
            <w:pPr>
              <w:jc w:val="both"/>
              <w:rPr>
                <w:rFonts w:ascii="Arial" w:hAnsi="Arial" w:cs="Arial"/>
                <w:kern w:val="2"/>
                <w:lang w:val="en-GB" w:eastAsia="en-GB"/>
                <w14:ligatures w14:val="standardContextual"/>
              </w:rPr>
            </w:pPr>
            <w:r w:rsidRPr="00956A23">
              <w:rPr>
                <w:rFonts w:ascii="Arial" w:hAnsi="Arial" w:cs="Arial"/>
                <w:kern w:val="2"/>
                <w:lang w:val="en-GB" w:eastAsia="en-GB"/>
                <w14:ligatures w14:val="standardContextual"/>
              </w:rPr>
              <w:t>Payments)</w:t>
            </w:r>
          </w:p>
        </w:tc>
        <w:tc>
          <w:tcPr>
            <w:tcW w:w="3685" w:type="dxa"/>
            <w:vMerge w:val="restart"/>
            <w:tcBorders>
              <w:top w:val="nil"/>
              <w:left w:val="single" w:sz="4" w:space="0" w:color="auto"/>
              <w:right w:val="single" w:sz="8" w:space="0" w:color="auto"/>
            </w:tcBorders>
            <w:vAlign w:val="center"/>
          </w:tcPr>
          <w:p w14:paraId="7518CAA2" w14:textId="3317213F" w:rsidR="00AD5C6D" w:rsidRPr="00AB5CF1" w:rsidRDefault="00646517" w:rsidP="00646517">
            <w:pPr>
              <w:jc w:val="both"/>
              <w:rPr>
                <w:rFonts w:ascii="Arial" w:hAnsi="Arial" w:cs="Arial"/>
                <w:b/>
                <w:bCs/>
                <w:kern w:val="2"/>
                <w:lang w:val="en-GB" w:eastAsia="en-GB"/>
                <w14:ligatures w14:val="standardContextual"/>
              </w:rPr>
            </w:pPr>
            <w:r w:rsidRPr="00AB5CF1">
              <w:rPr>
                <w:rFonts w:ascii="Arial" w:hAnsi="Arial" w:cs="Arial"/>
                <w:b/>
                <w:bCs/>
                <w:kern w:val="2"/>
                <w:lang w:val="en-GB" w:eastAsia="en-GB"/>
                <w14:ligatures w14:val="standardContextual"/>
              </w:rPr>
              <w:t>Week</w:t>
            </w:r>
            <w:r w:rsidR="00AD5C6D" w:rsidRPr="00AB5CF1">
              <w:rPr>
                <w:rFonts w:ascii="Arial" w:hAnsi="Arial" w:cs="Arial"/>
                <w:b/>
                <w:bCs/>
                <w:kern w:val="2"/>
                <w:lang w:val="en-GB" w:eastAsia="en-GB"/>
                <w14:ligatures w14:val="standardContextual"/>
              </w:rPr>
              <w:t>s</w:t>
            </w:r>
            <w:r w:rsidRPr="00AB5CF1">
              <w:rPr>
                <w:rFonts w:ascii="Arial" w:hAnsi="Arial" w:cs="Arial"/>
                <w:b/>
                <w:bCs/>
                <w:kern w:val="2"/>
                <w:lang w:val="en-GB" w:eastAsia="en-GB"/>
                <w14:ligatures w14:val="standardContextual"/>
              </w:rPr>
              <w:t xml:space="preserve"> 1-6 </w:t>
            </w:r>
          </w:p>
          <w:p w14:paraId="79D63F80" w14:textId="5FE52712" w:rsidR="00646517" w:rsidRPr="00AB5CF1" w:rsidRDefault="00646517" w:rsidP="00646517">
            <w:pPr>
              <w:jc w:val="both"/>
              <w:rPr>
                <w:rFonts w:ascii="Arial" w:hAnsi="Arial" w:cs="Arial"/>
                <w:kern w:val="2"/>
                <w:lang w:val="en-GB" w:eastAsia="en-GB"/>
                <w14:ligatures w14:val="standardContextual"/>
              </w:rPr>
            </w:pPr>
            <w:r w:rsidRPr="00AB5CF1">
              <w:rPr>
                <w:rFonts w:ascii="Arial" w:hAnsi="Arial" w:cs="Arial"/>
                <w:kern w:val="2"/>
                <w:lang w:val="en-GB" w:eastAsia="en-GB"/>
                <w14:ligatures w14:val="standardContextual"/>
              </w:rPr>
              <w:t>90% weekly pay</w:t>
            </w:r>
          </w:p>
          <w:p w14:paraId="2B4F10A8" w14:textId="77777777" w:rsidR="00646517" w:rsidRPr="00AB5CF1" w:rsidRDefault="00646517" w:rsidP="00646517">
            <w:pPr>
              <w:jc w:val="both"/>
              <w:rPr>
                <w:rFonts w:ascii="Arial" w:hAnsi="Arial" w:cs="Arial"/>
                <w:kern w:val="2"/>
                <w:lang w:val="en-GB" w:eastAsia="en-GB"/>
                <w14:ligatures w14:val="standardContextual"/>
              </w:rPr>
            </w:pPr>
            <w:r w:rsidRPr="00AB5CF1">
              <w:rPr>
                <w:rFonts w:ascii="Arial" w:hAnsi="Arial" w:cs="Arial"/>
                <w:kern w:val="2"/>
                <w:lang w:val="en-GB" w:eastAsia="en-GB"/>
                <w14:ligatures w14:val="standardContextual"/>
              </w:rPr>
              <w:t xml:space="preserve">(Offset against SAP </w:t>
            </w:r>
          </w:p>
          <w:p w14:paraId="48302879" w14:textId="588831A3" w:rsidR="00646517" w:rsidRPr="00AB5CF1" w:rsidRDefault="00646517" w:rsidP="00646517">
            <w:pPr>
              <w:jc w:val="both"/>
              <w:rPr>
                <w:rFonts w:ascii="Arial" w:hAnsi="Arial" w:cs="Arial"/>
                <w:kern w:val="2"/>
                <w:lang w:val="en-GB" w:eastAsia="en-GB"/>
                <w14:ligatures w14:val="standardContextual"/>
              </w:rPr>
            </w:pPr>
            <w:r w:rsidRPr="00AB5CF1">
              <w:rPr>
                <w:rFonts w:ascii="Arial" w:hAnsi="Arial" w:cs="Arial"/>
                <w:kern w:val="2"/>
                <w:lang w:val="en-GB" w:eastAsia="en-GB"/>
                <w14:ligatures w14:val="standardContextual"/>
              </w:rPr>
              <w:t>Payments)</w:t>
            </w:r>
          </w:p>
          <w:p w14:paraId="709B359E" w14:textId="133EB9F3" w:rsidR="00646517" w:rsidRPr="00AB5CF1" w:rsidRDefault="00646517" w:rsidP="00646517">
            <w:pPr>
              <w:jc w:val="both"/>
              <w:rPr>
                <w:rFonts w:ascii="Arial" w:hAnsi="Arial" w:cs="Arial"/>
                <w:kern w:val="2"/>
                <w:lang w:val="en-GB" w:eastAsia="en-GB"/>
                <w14:ligatures w14:val="standardContextual"/>
              </w:rPr>
            </w:pPr>
          </w:p>
        </w:tc>
      </w:tr>
      <w:tr w:rsidR="00646517" w:rsidRPr="002418A8" w14:paraId="36D7047A" w14:textId="77777777" w:rsidTr="001777D0">
        <w:trPr>
          <w:trHeight w:val="276"/>
        </w:trPr>
        <w:tc>
          <w:tcPr>
            <w:tcW w:w="4253" w:type="dxa"/>
            <w:vMerge/>
            <w:tcBorders>
              <w:left w:val="single" w:sz="8" w:space="0" w:color="auto"/>
              <w:right w:val="single" w:sz="8" w:space="0" w:color="auto"/>
            </w:tcBorders>
            <w:tcMar>
              <w:top w:w="0" w:type="dxa"/>
              <w:left w:w="108" w:type="dxa"/>
              <w:bottom w:w="0" w:type="dxa"/>
              <w:right w:w="108" w:type="dxa"/>
            </w:tcMar>
            <w:vAlign w:val="center"/>
          </w:tcPr>
          <w:p w14:paraId="2EBED341" w14:textId="77777777" w:rsidR="00646517" w:rsidRPr="00AB5CF1" w:rsidRDefault="00646517" w:rsidP="00A471DD">
            <w:pPr>
              <w:pStyle w:val="Default"/>
              <w:jc w:val="center"/>
              <w:rPr>
                <w:sz w:val="22"/>
                <w:szCs w:val="22"/>
              </w:rPr>
            </w:pPr>
          </w:p>
        </w:tc>
        <w:tc>
          <w:tcPr>
            <w:tcW w:w="3119" w:type="dxa"/>
            <w:vMerge w:val="restart"/>
            <w:tcBorders>
              <w:top w:val="single" w:sz="4" w:space="0" w:color="auto"/>
              <w:left w:val="nil"/>
              <w:right w:val="single" w:sz="4" w:space="0" w:color="auto"/>
            </w:tcBorders>
            <w:tcMar>
              <w:top w:w="0" w:type="dxa"/>
              <w:left w:w="108" w:type="dxa"/>
              <w:bottom w:w="0" w:type="dxa"/>
              <w:right w:w="108" w:type="dxa"/>
            </w:tcMar>
            <w:vAlign w:val="center"/>
          </w:tcPr>
          <w:p w14:paraId="11B3F06C" w14:textId="778C3EE4" w:rsidR="00956A23" w:rsidRPr="00956A23" w:rsidRDefault="00956A23" w:rsidP="00956A23">
            <w:pPr>
              <w:jc w:val="both"/>
              <w:rPr>
                <w:rFonts w:ascii="Arial" w:hAnsi="Arial" w:cs="Arial"/>
                <w:b/>
                <w:bCs/>
              </w:rPr>
            </w:pPr>
            <w:r w:rsidRPr="00956A23">
              <w:rPr>
                <w:rFonts w:ascii="Arial" w:hAnsi="Arial" w:cs="Arial"/>
                <w:b/>
                <w:bCs/>
              </w:rPr>
              <w:t>We</w:t>
            </w:r>
            <w:r>
              <w:rPr>
                <w:rFonts w:ascii="Arial" w:hAnsi="Arial" w:cs="Arial"/>
                <w:b/>
                <w:bCs/>
              </w:rPr>
              <w:t>e</w:t>
            </w:r>
            <w:r w:rsidRPr="00956A23">
              <w:rPr>
                <w:rFonts w:ascii="Arial" w:hAnsi="Arial" w:cs="Arial"/>
                <w:b/>
                <w:bCs/>
              </w:rPr>
              <w:t>ks 7-39</w:t>
            </w:r>
          </w:p>
          <w:p w14:paraId="3F1B23A5" w14:textId="77777777" w:rsidR="00956A23" w:rsidRPr="00AB5CF1" w:rsidRDefault="00956A23" w:rsidP="00956A23">
            <w:pPr>
              <w:jc w:val="both"/>
              <w:rPr>
                <w:rFonts w:ascii="Arial" w:hAnsi="Arial" w:cs="Arial"/>
              </w:rPr>
            </w:pPr>
            <w:r w:rsidRPr="00AB5CF1">
              <w:rPr>
                <w:rFonts w:ascii="Arial" w:hAnsi="Arial" w:cs="Arial"/>
              </w:rPr>
              <w:t>SAP entitlement</w:t>
            </w:r>
          </w:p>
          <w:p w14:paraId="0F334491" w14:textId="77777777" w:rsidR="00956A23" w:rsidRPr="00AB5CF1" w:rsidRDefault="00956A23" w:rsidP="00956A23">
            <w:pPr>
              <w:jc w:val="both"/>
              <w:rPr>
                <w:rFonts w:ascii="Arial" w:hAnsi="Arial" w:cs="Arial"/>
              </w:rPr>
            </w:pPr>
            <w:r w:rsidRPr="00AB5CF1">
              <w:rPr>
                <w:rFonts w:ascii="Arial" w:hAnsi="Arial" w:cs="Arial"/>
              </w:rPr>
              <w:t xml:space="preserve">(£194.32 ¹ a week or 90% </w:t>
            </w:r>
          </w:p>
          <w:p w14:paraId="69BB2F04" w14:textId="528AC34F" w:rsidR="00646517" w:rsidRPr="00AB5CF1" w:rsidRDefault="00956A23" w:rsidP="00956A23">
            <w:pPr>
              <w:jc w:val="both"/>
              <w:rPr>
                <w:rFonts w:ascii="Arial" w:hAnsi="Arial" w:cs="Arial"/>
                <w:b/>
                <w:bCs/>
              </w:rPr>
            </w:pPr>
            <w:r w:rsidRPr="00AB5CF1">
              <w:rPr>
                <w:rFonts w:ascii="Arial" w:hAnsi="Arial" w:cs="Arial"/>
              </w:rPr>
              <w:t>pay whichever is lower)</w:t>
            </w:r>
          </w:p>
        </w:tc>
        <w:tc>
          <w:tcPr>
            <w:tcW w:w="3685" w:type="dxa"/>
            <w:vMerge/>
            <w:tcBorders>
              <w:left w:val="single" w:sz="4" w:space="0" w:color="auto"/>
              <w:right w:val="single" w:sz="8" w:space="0" w:color="auto"/>
            </w:tcBorders>
            <w:vAlign w:val="center"/>
          </w:tcPr>
          <w:p w14:paraId="4D079474" w14:textId="77777777" w:rsidR="00646517" w:rsidRPr="00AB5CF1" w:rsidRDefault="00646517" w:rsidP="00A471DD">
            <w:pPr>
              <w:jc w:val="both"/>
              <w:rPr>
                <w:rFonts w:ascii="Arial" w:hAnsi="Arial" w:cs="Arial"/>
                <w:kern w:val="2"/>
                <w:lang w:val="en-GB" w:eastAsia="en-GB"/>
                <w14:ligatures w14:val="standardContextual"/>
              </w:rPr>
            </w:pPr>
          </w:p>
        </w:tc>
      </w:tr>
      <w:tr w:rsidR="00646517" w:rsidRPr="002418A8" w14:paraId="47B15615" w14:textId="77777777" w:rsidTr="00646517">
        <w:trPr>
          <w:trHeight w:val="870"/>
        </w:trPr>
        <w:tc>
          <w:tcPr>
            <w:tcW w:w="4253" w:type="dxa"/>
            <w:vMerge/>
            <w:tcBorders>
              <w:left w:val="single" w:sz="8" w:space="0" w:color="auto"/>
              <w:right w:val="single" w:sz="8" w:space="0" w:color="auto"/>
            </w:tcBorders>
            <w:tcMar>
              <w:top w:w="0" w:type="dxa"/>
              <w:left w:w="108" w:type="dxa"/>
              <w:bottom w:w="0" w:type="dxa"/>
              <w:right w:w="108" w:type="dxa"/>
            </w:tcMar>
            <w:vAlign w:val="center"/>
          </w:tcPr>
          <w:p w14:paraId="5F398A0B" w14:textId="77777777" w:rsidR="00646517" w:rsidRPr="00AB5CF1" w:rsidRDefault="00646517" w:rsidP="00A471DD">
            <w:pPr>
              <w:pStyle w:val="Default"/>
              <w:jc w:val="center"/>
              <w:rPr>
                <w:sz w:val="22"/>
                <w:szCs w:val="22"/>
              </w:rPr>
            </w:pPr>
          </w:p>
        </w:tc>
        <w:tc>
          <w:tcPr>
            <w:tcW w:w="3119" w:type="dxa"/>
            <w:vMerge/>
            <w:tcBorders>
              <w:left w:val="nil"/>
              <w:right w:val="single" w:sz="4" w:space="0" w:color="auto"/>
            </w:tcBorders>
            <w:tcMar>
              <w:top w:w="0" w:type="dxa"/>
              <w:left w:w="108" w:type="dxa"/>
              <w:bottom w:w="0" w:type="dxa"/>
              <w:right w:w="108" w:type="dxa"/>
            </w:tcMar>
            <w:vAlign w:val="center"/>
          </w:tcPr>
          <w:p w14:paraId="3D71A056" w14:textId="77777777" w:rsidR="00646517" w:rsidRPr="00AB5CF1" w:rsidRDefault="00646517" w:rsidP="00EA669A">
            <w:pPr>
              <w:pStyle w:val="Default"/>
              <w:jc w:val="both"/>
              <w:rPr>
                <w:b/>
                <w:bCs/>
                <w:sz w:val="22"/>
                <w:szCs w:val="22"/>
              </w:rPr>
            </w:pPr>
          </w:p>
        </w:tc>
        <w:tc>
          <w:tcPr>
            <w:tcW w:w="3685" w:type="dxa"/>
            <w:tcBorders>
              <w:left w:val="single" w:sz="4" w:space="0" w:color="auto"/>
              <w:right w:val="single" w:sz="8" w:space="0" w:color="auto"/>
            </w:tcBorders>
            <w:vAlign w:val="center"/>
          </w:tcPr>
          <w:p w14:paraId="184A32C6" w14:textId="77777777" w:rsidR="00646517" w:rsidRPr="00AB5CF1" w:rsidRDefault="00646517" w:rsidP="00646517">
            <w:pPr>
              <w:jc w:val="both"/>
              <w:rPr>
                <w:rFonts w:ascii="Arial" w:hAnsi="Arial" w:cs="Arial"/>
                <w:b/>
                <w:bCs/>
                <w:kern w:val="2"/>
                <w:lang w:val="en-GB" w:eastAsia="en-GB"/>
                <w14:ligatures w14:val="standardContextual"/>
              </w:rPr>
            </w:pPr>
            <w:r w:rsidRPr="00AB5CF1">
              <w:rPr>
                <w:rFonts w:ascii="Arial" w:hAnsi="Arial" w:cs="Arial"/>
                <w:b/>
                <w:bCs/>
                <w:kern w:val="2"/>
                <w:lang w:val="en-GB" w:eastAsia="en-GB"/>
                <w14:ligatures w14:val="standardContextual"/>
              </w:rPr>
              <w:t>Weeks 7-18</w:t>
            </w:r>
          </w:p>
          <w:p w14:paraId="718A8548" w14:textId="77777777" w:rsidR="00646517" w:rsidRPr="00AB5CF1" w:rsidRDefault="00646517" w:rsidP="00646517">
            <w:pPr>
              <w:jc w:val="both"/>
              <w:rPr>
                <w:rFonts w:ascii="Arial" w:hAnsi="Arial" w:cs="Arial"/>
                <w:kern w:val="2"/>
                <w:lang w:val="en-GB" w:eastAsia="en-GB"/>
                <w14:ligatures w14:val="standardContextual"/>
              </w:rPr>
            </w:pPr>
            <w:r w:rsidRPr="00AB5CF1">
              <w:rPr>
                <w:rFonts w:ascii="Arial" w:hAnsi="Arial" w:cs="Arial"/>
                <w:kern w:val="2"/>
                <w:lang w:val="en-GB" w:eastAsia="en-GB"/>
                <w14:ligatures w14:val="standardContextual"/>
              </w:rPr>
              <w:t>*/**Half pay and</w:t>
            </w:r>
          </w:p>
          <w:p w14:paraId="34F5C000" w14:textId="556DCF32" w:rsidR="00646517" w:rsidRPr="00AB5CF1" w:rsidRDefault="00646517" w:rsidP="00646517">
            <w:pPr>
              <w:jc w:val="both"/>
              <w:rPr>
                <w:rFonts w:ascii="Arial" w:hAnsi="Arial" w:cs="Arial"/>
                <w:kern w:val="2"/>
                <w:lang w:val="en-GB" w:eastAsia="en-GB"/>
                <w14:ligatures w14:val="standardContextual"/>
              </w:rPr>
            </w:pPr>
            <w:r w:rsidRPr="00AB5CF1">
              <w:rPr>
                <w:rFonts w:ascii="Arial" w:hAnsi="Arial" w:cs="Arial"/>
                <w:kern w:val="2"/>
                <w:lang w:val="en-GB" w:eastAsia="en-GB"/>
                <w14:ligatures w14:val="standardContextual"/>
              </w:rPr>
              <w:t>SAP entitlement</w:t>
            </w:r>
          </w:p>
          <w:p w14:paraId="4B20E300" w14:textId="6A281390" w:rsidR="00646517" w:rsidRPr="00AB5CF1" w:rsidRDefault="00646517" w:rsidP="00646517">
            <w:pPr>
              <w:jc w:val="both"/>
              <w:rPr>
                <w:rFonts w:ascii="Arial" w:hAnsi="Arial" w:cs="Arial"/>
                <w:kern w:val="2"/>
                <w:lang w:val="en-GB" w:eastAsia="en-GB"/>
                <w14:ligatures w14:val="standardContextual"/>
              </w:rPr>
            </w:pPr>
          </w:p>
        </w:tc>
      </w:tr>
      <w:tr w:rsidR="00646517" w:rsidRPr="002418A8" w14:paraId="130B1A4D" w14:textId="77777777" w:rsidTr="00AB5CF1">
        <w:trPr>
          <w:trHeight w:val="155"/>
        </w:trPr>
        <w:tc>
          <w:tcPr>
            <w:tcW w:w="4253"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FF55265" w14:textId="77777777" w:rsidR="00646517" w:rsidRPr="00AB5CF1" w:rsidRDefault="00646517" w:rsidP="00A471DD">
            <w:pPr>
              <w:pStyle w:val="Default"/>
              <w:jc w:val="center"/>
              <w:rPr>
                <w:sz w:val="22"/>
                <w:szCs w:val="22"/>
              </w:rPr>
            </w:pPr>
          </w:p>
        </w:tc>
        <w:tc>
          <w:tcPr>
            <w:tcW w:w="3119" w:type="dxa"/>
            <w:vMerge/>
            <w:tcBorders>
              <w:left w:val="nil"/>
              <w:bottom w:val="single" w:sz="8" w:space="0" w:color="auto"/>
              <w:right w:val="single" w:sz="4" w:space="0" w:color="auto"/>
            </w:tcBorders>
            <w:tcMar>
              <w:top w:w="0" w:type="dxa"/>
              <w:left w:w="108" w:type="dxa"/>
              <w:bottom w:w="0" w:type="dxa"/>
              <w:right w:w="108" w:type="dxa"/>
            </w:tcMar>
            <w:vAlign w:val="center"/>
          </w:tcPr>
          <w:p w14:paraId="6166CA33" w14:textId="77777777" w:rsidR="00646517" w:rsidRPr="00AB5CF1" w:rsidRDefault="00646517" w:rsidP="00EA669A">
            <w:pPr>
              <w:pStyle w:val="Default"/>
              <w:jc w:val="both"/>
              <w:rPr>
                <w:b/>
                <w:bCs/>
                <w:sz w:val="22"/>
                <w:szCs w:val="22"/>
              </w:rPr>
            </w:pPr>
          </w:p>
        </w:tc>
        <w:tc>
          <w:tcPr>
            <w:tcW w:w="3685" w:type="dxa"/>
            <w:tcBorders>
              <w:left w:val="single" w:sz="4" w:space="0" w:color="auto"/>
              <w:bottom w:val="single" w:sz="8" w:space="0" w:color="auto"/>
              <w:right w:val="single" w:sz="8" w:space="0" w:color="auto"/>
            </w:tcBorders>
            <w:vAlign w:val="center"/>
          </w:tcPr>
          <w:p w14:paraId="0158B75B" w14:textId="77777777" w:rsidR="00AD5C6D" w:rsidRPr="00AB5CF1" w:rsidRDefault="00AD5C6D" w:rsidP="00AD5C6D">
            <w:pPr>
              <w:jc w:val="both"/>
              <w:rPr>
                <w:rFonts w:ascii="Arial" w:hAnsi="Arial" w:cs="Arial"/>
                <w:b/>
                <w:bCs/>
                <w:kern w:val="2"/>
                <w:lang w:val="en-GB" w:eastAsia="en-GB"/>
                <w14:ligatures w14:val="standardContextual"/>
              </w:rPr>
            </w:pPr>
            <w:r w:rsidRPr="00AB5CF1">
              <w:rPr>
                <w:rFonts w:ascii="Arial" w:hAnsi="Arial" w:cs="Arial"/>
                <w:b/>
                <w:bCs/>
                <w:kern w:val="2"/>
                <w:lang w:val="en-GB" w:eastAsia="en-GB"/>
                <w14:ligatures w14:val="standardContextual"/>
              </w:rPr>
              <w:t>Weeks 19-39</w:t>
            </w:r>
          </w:p>
          <w:p w14:paraId="3F67FABE" w14:textId="319A4135" w:rsidR="00646517" w:rsidRPr="00AB5CF1" w:rsidRDefault="00AD5C6D" w:rsidP="00AD5C6D">
            <w:pPr>
              <w:jc w:val="both"/>
              <w:rPr>
                <w:rFonts w:ascii="Arial" w:hAnsi="Arial" w:cs="Arial"/>
                <w:kern w:val="2"/>
                <w:lang w:val="en-GB" w:eastAsia="en-GB"/>
                <w14:ligatures w14:val="standardContextual"/>
              </w:rPr>
            </w:pPr>
            <w:r w:rsidRPr="00AB5CF1">
              <w:rPr>
                <w:rFonts w:ascii="Arial" w:hAnsi="Arial" w:cs="Arial"/>
                <w:kern w:val="2"/>
                <w:lang w:val="en-GB" w:eastAsia="en-GB"/>
                <w14:ligatures w14:val="standardContextual"/>
              </w:rPr>
              <w:t>SAP entitlement</w:t>
            </w:r>
          </w:p>
        </w:tc>
      </w:tr>
    </w:tbl>
    <w:p w14:paraId="6D1F58A1" w14:textId="77777777" w:rsidR="002439FA" w:rsidRDefault="002439FA" w:rsidP="0026366B">
      <w:pPr>
        <w:jc w:val="both"/>
        <w:rPr>
          <w:rFonts w:ascii="Arial" w:hAnsi="Arial" w:cs="Arial"/>
          <w:kern w:val="2"/>
          <w:lang w:val="en-GB" w:eastAsia="en-GB"/>
          <w14:ligatures w14:val="standardContextual"/>
        </w:rPr>
      </w:pPr>
    </w:p>
    <w:p w14:paraId="2443764D" w14:textId="77777777" w:rsidR="00C04BBD" w:rsidRDefault="00C04BBD" w:rsidP="0026366B">
      <w:pPr>
        <w:jc w:val="both"/>
        <w:rPr>
          <w:rFonts w:ascii="Arial" w:hAnsi="Arial" w:cs="Arial"/>
          <w:kern w:val="2"/>
          <w:lang w:val="en-GB" w:eastAsia="en-GB"/>
          <w14:ligatures w14:val="standardContextual"/>
        </w:rPr>
      </w:pPr>
    </w:p>
    <w:p w14:paraId="284D9D34" w14:textId="77777777" w:rsidR="00FF5837" w:rsidRDefault="00FF5837" w:rsidP="0026366B">
      <w:pPr>
        <w:jc w:val="both"/>
        <w:rPr>
          <w:rFonts w:ascii="Arial" w:hAnsi="Arial" w:cs="Arial"/>
          <w:kern w:val="2"/>
          <w:lang w:val="en-GB" w:eastAsia="en-GB"/>
          <w14:ligatures w14:val="standardContextual"/>
        </w:rPr>
      </w:pPr>
    </w:p>
    <w:p w14:paraId="550DB4B9" w14:textId="77777777" w:rsidR="00FF5837" w:rsidRDefault="00FF5837" w:rsidP="0026366B">
      <w:pPr>
        <w:jc w:val="both"/>
        <w:rPr>
          <w:rFonts w:ascii="Arial" w:hAnsi="Arial" w:cs="Arial"/>
          <w:kern w:val="2"/>
          <w:lang w:val="en-GB" w:eastAsia="en-GB"/>
          <w14:ligatures w14:val="standardContextual"/>
        </w:rPr>
      </w:pPr>
    </w:p>
    <w:p w14:paraId="6826399B" w14:textId="77777777" w:rsidR="00FF5837" w:rsidRDefault="00FF5837" w:rsidP="0026366B">
      <w:pPr>
        <w:jc w:val="both"/>
        <w:rPr>
          <w:rFonts w:ascii="Arial" w:hAnsi="Arial" w:cs="Arial"/>
          <w:kern w:val="2"/>
          <w:lang w:val="en-GB" w:eastAsia="en-GB"/>
          <w14:ligatures w14:val="standardContextual"/>
        </w:rPr>
      </w:pPr>
    </w:p>
    <w:p w14:paraId="7EC28869" w14:textId="77777777" w:rsidR="00FF5837" w:rsidRDefault="00FF5837" w:rsidP="0026366B">
      <w:pPr>
        <w:jc w:val="both"/>
        <w:rPr>
          <w:rFonts w:ascii="Arial" w:hAnsi="Arial" w:cs="Arial"/>
          <w:kern w:val="2"/>
          <w:lang w:val="en-GB" w:eastAsia="en-GB"/>
          <w14:ligatures w14:val="standardContextual"/>
        </w:rPr>
      </w:pPr>
    </w:p>
    <w:p w14:paraId="6B9EFCF2" w14:textId="77777777" w:rsidR="00C04BBD" w:rsidRPr="00AB5CF1" w:rsidRDefault="00C04BBD" w:rsidP="0026366B">
      <w:pPr>
        <w:jc w:val="both"/>
        <w:rPr>
          <w:rFonts w:ascii="Arial" w:hAnsi="Arial" w:cs="Arial"/>
          <w:kern w:val="2"/>
          <w:lang w:val="en-GB" w:eastAsia="en-GB"/>
          <w14:ligatures w14:val="standardContextual"/>
        </w:rPr>
      </w:pPr>
    </w:p>
    <w:tbl>
      <w:tblPr>
        <w:tblStyle w:val="TableGrid"/>
        <w:tblW w:w="11087" w:type="dxa"/>
        <w:jc w:val="center"/>
        <w:tblLook w:val="04A0" w:firstRow="1" w:lastRow="0" w:firstColumn="1" w:lastColumn="0" w:noHBand="0" w:noVBand="1"/>
      </w:tblPr>
      <w:tblGrid>
        <w:gridCol w:w="4141"/>
        <w:gridCol w:w="3260"/>
        <w:gridCol w:w="3686"/>
      </w:tblGrid>
      <w:tr w:rsidR="00F24669" w:rsidRPr="002418A8" w14:paraId="7759938F" w14:textId="77777777" w:rsidTr="00377223">
        <w:trPr>
          <w:trHeight w:val="234"/>
          <w:jc w:val="center"/>
        </w:trPr>
        <w:tc>
          <w:tcPr>
            <w:tcW w:w="11087" w:type="dxa"/>
            <w:gridSpan w:val="3"/>
            <w:vAlign w:val="center"/>
          </w:tcPr>
          <w:p w14:paraId="32AB47C6" w14:textId="77777777" w:rsidR="00FF5837" w:rsidRDefault="00FF5837">
            <w:pPr>
              <w:pStyle w:val="Default"/>
              <w:jc w:val="center"/>
              <w:rPr>
                <w:b/>
                <w:bCs/>
              </w:rPr>
            </w:pPr>
          </w:p>
          <w:p w14:paraId="29DA07D2" w14:textId="6ED669F1" w:rsidR="00F24669" w:rsidRDefault="00F24669">
            <w:pPr>
              <w:pStyle w:val="Default"/>
              <w:jc w:val="center"/>
              <w:rPr>
                <w:b/>
                <w:bCs/>
              </w:rPr>
            </w:pPr>
            <w:r w:rsidRPr="00AB5CF1">
              <w:rPr>
                <w:b/>
                <w:bCs/>
              </w:rPr>
              <w:t>Teaching Staff</w:t>
            </w:r>
          </w:p>
          <w:p w14:paraId="551A91D6" w14:textId="1B6938AB" w:rsidR="00FF5837" w:rsidRPr="00AB5CF1" w:rsidRDefault="00FF5837" w:rsidP="00AB5CF1">
            <w:pPr>
              <w:pStyle w:val="Default"/>
              <w:jc w:val="center"/>
              <w:rPr>
                <w:b/>
                <w:bCs/>
                <w:sz w:val="22"/>
                <w:szCs w:val="22"/>
              </w:rPr>
            </w:pPr>
          </w:p>
        </w:tc>
      </w:tr>
      <w:tr w:rsidR="00906FB7" w:rsidRPr="002418A8" w14:paraId="6CAC32E8" w14:textId="77777777" w:rsidTr="00906FB7">
        <w:trPr>
          <w:trHeight w:val="1155"/>
          <w:jc w:val="center"/>
        </w:trPr>
        <w:tc>
          <w:tcPr>
            <w:tcW w:w="4141" w:type="dxa"/>
            <w:vAlign w:val="center"/>
          </w:tcPr>
          <w:p w14:paraId="31EED416" w14:textId="0DA8D4D9" w:rsidR="00906FB7" w:rsidRPr="00AB5CF1" w:rsidRDefault="00C04BBD" w:rsidP="00C04BBD">
            <w:pPr>
              <w:pStyle w:val="Default"/>
              <w:jc w:val="both"/>
              <w:rPr>
                <w:b/>
                <w:bCs/>
                <w:kern w:val="2"/>
                <w:sz w:val="22"/>
                <w:szCs w:val="22"/>
                <w14:ligatures w14:val="standardContextual"/>
              </w:rPr>
            </w:pPr>
            <w:r>
              <w:rPr>
                <w:b/>
                <w:bCs/>
                <w:sz w:val="22"/>
                <w:szCs w:val="22"/>
              </w:rPr>
              <w:t>Less than 26 weeks’ continuous service by the week they were matched with a child</w:t>
            </w:r>
          </w:p>
        </w:tc>
        <w:tc>
          <w:tcPr>
            <w:tcW w:w="3260" w:type="dxa"/>
            <w:vAlign w:val="center"/>
          </w:tcPr>
          <w:p w14:paraId="324B2AA8" w14:textId="3EB24671" w:rsidR="00906FB7" w:rsidRPr="00AB5CF1" w:rsidRDefault="00C04BBD" w:rsidP="00C04BBD">
            <w:pPr>
              <w:jc w:val="both"/>
              <w:rPr>
                <w:rFonts w:ascii="Arial" w:hAnsi="Arial" w:cs="Arial"/>
                <w:b/>
                <w:bCs/>
                <w:kern w:val="2"/>
                <w:lang w:val="en-GB" w:eastAsia="en-GB"/>
                <w14:ligatures w14:val="standardContextual"/>
              </w:rPr>
            </w:pPr>
            <w:r>
              <w:rPr>
                <w:rFonts w:ascii="Arial" w:hAnsi="Arial" w:cs="Arial"/>
                <w:b/>
                <w:bCs/>
              </w:rPr>
              <w:t>At least 26 weeks’ continuous service by the week they were matched with a child</w:t>
            </w:r>
          </w:p>
        </w:tc>
        <w:tc>
          <w:tcPr>
            <w:tcW w:w="3686" w:type="dxa"/>
            <w:vAlign w:val="center"/>
          </w:tcPr>
          <w:p w14:paraId="08B040A2" w14:textId="69DC5823" w:rsidR="00906FB7" w:rsidRPr="00AB5CF1" w:rsidRDefault="00C04BBD" w:rsidP="00C04BBD">
            <w:pPr>
              <w:pStyle w:val="Default"/>
              <w:jc w:val="both"/>
              <w:rPr>
                <w:b/>
                <w:bCs/>
                <w:kern w:val="2"/>
                <w:sz w:val="22"/>
                <w:szCs w:val="22"/>
                <w14:ligatures w14:val="standardContextual"/>
              </w:rPr>
            </w:pPr>
            <w:r>
              <w:rPr>
                <w:b/>
                <w:bCs/>
                <w:sz w:val="22"/>
                <w:szCs w:val="22"/>
              </w:rPr>
              <w:t>At least one year’s continuous local government or recognised service, as defined by the applicable conditions of service, by the week of matching</w:t>
            </w:r>
          </w:p>
        </w:tc>
      </w:tr>
      <w:tr w:rsidR="00906FB7" w:rsidRPr="002418A8" w14:paraId="3B2C363E" w14:textId="77777777" w:rsidTr="00AB5CF1">
        <w:trPr>
          <w:trHeight w:val="1088"/>
          <w:jc w:val="center"/>
        </w:trPr>
        <w:tc>
          <w:tcPr>
            <w:tcW w:w="4141" w:type="dxa"/>
            <w:vMerge w:val="restart"/>
            <w:vAlign w:val="center"/>
          </w:tcPr>
          <w:p w14:paraId="427EC677" w14:textId="77777777" w:rsidR="00906FB7" w:rsidRPr="00AB5CF1" w:rsidRDefault="00906FB7" w:rsidP="00906FB7">
            <w:pPr>
              <w:pStyle w:val="Default"/>
              <w:jc w:val="center"/>
              <w:rPr>
                <w:sz w:val="22"/>
                <w:szCs w:val="22"/>
              </w:rPr>
            </w:pPr>
          </w:p>
          <w:p w14:paraId="1490A444" w14:textId="77777777" w:rsidR="00906FB7" w:rsidRPr="002418A8" w:rsidRDefault="00906FB7" w:rsidP="00906FB7">
            <w:pPr>
              <w:jc w:val="center"/>
              <w:rPr>
                <w:rFonts w:ascii="Arial" w:hAnsi="Arial" w:cs="Arial"/>
              </w:rPr>
            </w:pPr>
            <w:r w:rsidRPr="002418A8">
              <w:rPr>
                <w:rFonts w:ascii="Arial" w:hAnsi="Arial" w:cs="Arial"/>
                <w:b/>
                <w:bCs/>
              </w:rPr>
              <w:t>No Pay Entitlement</w:t>
            </w:r>
          </w:p>
        </w:tc>
        <w:tc>
          <w:tcPr>
            <w:tcW w:w="3260" w:type="dxa"/>
            <w:vAlign w:val="center"/>
          </w:tcPr>
          <w:p w14:paraId="0BFA80CD" w14:textId="77777777" w:rsidR="00906FB7" w:rsidRPr="00AB5CF1" w:rsidRDefault="00906FB7" w:rsidP="00906FB7">
            <w:pPr>
              <w:pStyle w:val="Default"/>
              <w:jc w:val="both"/>
              <w:rPr>
                <w:sz w:val="22"/>
                <w:szCs w:val="22"/>
              </w:rPr>
            </w:pPr>
            <w:r w:rsidRPr="00AB5CF1">
              <w:rPr>
                <w:b/>
                <w:bCs/>
                <w:sz w:val="22"/>
                <w:szCs w:val="22"/>
              </w:rPr>
              <w:t>Weeks 1- 39</w:t>
            </w:r>
          </w:p>
          <w:p w14:paraId="242BDF83" w14:textId="77777777" w:rsidR="00906FB7" w:rsidRPr="00AB5CF1" w:rsidRDefault="00906FB7" w:rsidP="00906FB7">
            <w:pPr>
              <w:pStyle w:val="Default"/>
              <w:jc w:val="both"/>
              <w:rPr>
                <w:sz w:val="22"/>
                <w:szCs w:val="22"/>
              </w:rPr>
            </w:pPr>
            <w:r w:rsidRPr="00AB5CF1">
              <w:rPr>
                <w:sz w:val="22"/>
                <w:szCs w:val="22"/>
              </w:rPr>
              <w:t xml:space="preserve">SAP entitlement </w:t>
            </w:r>
          </w:p>
          <w:p w14:paraId="422A706B" w14:textId="79A70FB9" w:rsidR="00906FB7" w:rsidRPr="002418A8" w:rsidRDefault="00906FB7" w:rsidP="00906FB7">
            <w:pPr>
              <w:jc w:val="both"/>
              <w:rPr>
                <w:rFonts w:ascii="Arial" w:hAnsi="Arial" w:cs="Arial"/>
              </w:rPr>
            </w:pPr>
            <w:r w:rsidRPr="002418A8">
              <w:rPr>
                <w:rFonts w:ascii="Arial" w:hAnsi="Arial" w:cs="Arial"/>
              </w:rPr>
              <w:t>(£194.</w:t>
            </w:r>
            <w:r w:rsidR="00F24669" w:rsidRPr="002418A8">
              <w:rPr>
                <w:rFonts w:ascii="Arial" w:hAnsi="Arial" w:cs="Arial"/>
              </w:rPr>
              <w:t>32 a</w:t>
            </w:r>
            <w:r w:rsidRPr="002418A8">
              <w:rPr>
                <w:rFonts w:ascii="Arial" w:hAnsi="Arial" w:cs="Arial"/>
              </w:rPr>
              <w:t xml:space="preserve"> week)</w:t>
            </w:r>
          </w:p>
        </w:tc>
        <w:tc>
          <w:tcPr>
            <w:tcW w:w="3686" w:type="dxa"/>
            <w:vAlign w:val="center"/>
          </w:tcPr>
          <w:p w14:paraId="71278BD0" w14:textId="77777777" w:rsidR="00906FB7" w:rsidRPr="00AB5CF1" w:rsidRDefault="00906FB7" w:rsidP="00906FB7">
            <w:pPr>
              <w:pStyle w:val="Default"/>
              <w:jc w:val="both"/>
              <w:rPr>
                <w:sz w:val="22"/>
                <w:szCs w:val="22"/>
              </w:rPr>
            </w:pPr>
            <w:r w:rsidRPr="00AB5CF1">
              <w:rPr>
                <w:b/>
                <w:bCs/>
                <w:sz w:val="22"/>
                <w:szCs w:val="22"/>
              </w:rPr>
              <w:t>Weeks 1- 4</w:t>
            </w:r>
          </w:p>
          <w:p w14:paraId="152BADB1" w14:textId="77777777" w:rsidR="00906FB7" w:rsidRPr="00AB5CF1" w:rsidRDefault="00906FB7" w:rsidP="00906FB7">
            <w:pPr>
              <w:pStyle w:val="Default"/>
              <w:jc w:val="both"/>
              <w:rPr>
                <w:sz w:val="22"/>
                <w:szCs w:val="22"/>
              </w:rPr>
            </w:pPr>
            <w:r w:rsidRPr="00AB5CF1">
              <w:rPr>
                <w:sz w:val="22"/>
                <w:szCs w:val="22"/>
              </w:rPr>
              <w:t xml:space="preserve">100% weekly pay </w:t>
            </w:r>
          </w:p>
          <w:p w14:paraId="47B30DFB" w14:textId="77777777" w:rsidR="00906FB7" w:rsidRPr="002418A8" w:rsidRDefault="00906FB7" w:rsidP="00906FB7">
            <w:pPr>
              <w:jc w:val="both"/>
              <w:rPr>
                <w:rFonts w:ascii="Arial" w:hAnsi="Arial" w:cs="Arial"/>
              </w:rPr>
            </w:pPr>
            <w:r w:rsidRPr="002418A8">
              <w:rPr>
                <w:rFonts w:ascii="Arial" w:hAnsi="Arial" w:cs="Arial"/>
              </w:rPr>
              <w:t>(Offset against SAP or Adoption Allowance)</w:t>
            </w:r>
          </w:p>
        </w:tc>
      </w:tr>
      <w:tr w:rsidR="00906FB7" w:rsidRPr="002418A8" w14:paraId="7D06A577" w14:textId="77777777" w:rsidTr="00AB5CF1">
        <w:trPr>
          <w:trHeight w:val="1275"/>
          <w:jc w:val="center"/>
        </w:trPr>
        <w:tc>
          <w:tcPr>
            <w:tcW w:w="4141" w:type="dxa"/>
            <w:vMerge/>
            <w:vAlign w:val="center"/>
          </w:tcPr>
          <w:p w14:paraId="2A29BD1E" w14:textId="77777777" w:rsidR="00906FB7" w:rsidRPr="00AB5CF1" w:rsidRDefault="00906FB7" w:rsidP="00906FB7">
            <w:pPr>
              <w:pStyle w:val="Default"/>
              <w:jc w:val="both"/>
              <w:rPr>
                <w:sz w:val="22"/>
                <w:szCs w:val="22"/>
              </w:rPr>
            </w:pPr>
          </w:p>
        </w:tc>
        <w:tc>
          <w:tcPr>
            <w:tcW w:w="3260" w:type="dxa"/>
            <w:vAlign w:val="center"/>
          </w:tcPr>
          <w:p w14:paraId="1E490483" w14:textId="77777777" w:rsidR="00906FB7" w:rsidRPr="00AB5CF1" w:rsidRDefault="00906FB7" w:rsidP="00906FB7">
            <w:pPr>
              <w:pStyle w:val="Default"/>
              <w:jc w:val="both"/>
              <w:rPr>
                <w:b/>
                <w:bCs/>
                <w:sz w:val="22"/>
                <w:szCs w:val="22"/>
              </w:rPr>
            </w:pPr>
          </w:p>
        </w:tc>
        <w:tc>
          <w:tcPr>
            <w:tcW w:w="3686" w:type="dxa"/>
            <w:vAlign w:val="center"/>
          </w:tcPr>
          <w:p w14:paraId="723EDC8B" w14:textId="77777777" w:rsidR="00906FB7" w:rsidRPr="00AB5CF1" w:rsidRDefault="00906FB7" w:rsidP="00906FB7">
            <w:pPr>
              <w:pStyle w:val="Default"/>
              <w:jc w:val="both"/>
              <w:rPr>
                <w:b/>
                <w:bCs/>
                <w:sz w:val="22"/>
                <w:szCs w:val="22"/>
              </w:rPr>
            </w:pPr>
            <w:r w:rsidRPr="00AB5CF1">
              <w:rPr>
                <w:b/>
                <w:bCs/>
                <w:sz w:val="22"/>
                <w:szCs w:val="22"/>
              </w:rPr>
              <w:t xml:space="preserve">Weeks 5-6 </w:t>
            </w:r>
          </w:p>
          <w:p w14:paraId="709FC138" w14:textId="77777777" w:rsidR="00906FB7" w:rsidRPr="00AB5CF1" w:rsidRDefault="00906FB7" w:rsidP="00906FB7">
            <w:pPr>
              <w:pStyle w:val="Default"/>
              <w:jc w:val="both"/>
              <w:rPr>
                <w:sz w:val="22"/>
                <w:szCs w:val="22"/>
              </w:rPr>
            </w:pPr>
            <w:r w:rsidRPr="00AB5CF1">
              <w:rPr>
                <w:sz w:val="22"/>
                <w:szCs w:val="22"/>
              </w:rPr>
              <w:t xml:space="preserve">90% of weekly pay  </w:t>
            </w:r>
          </w:p>
          <w:p w14:paraId="3BC483F2" w14:textId="77777777" w:rsidR="00906FB7" w:rsidRPr="00AB5CF1" w:rsidRDefault="00906FB7" w:rsidP="00906FB7">
            <w:pPr>
              <w:pStyle w:val="Default"/>
              <w:jc w:val="both"/>
              <w:rPr>
                <w:sz w:val="22"/>
                <w:szCs w:val="22"/>
              </w:rPr>
            </w:pPr>
            <w:r w:rsidRPr="00AB5CF1">
              <w:rPr>
                <w:sz w:val="22"/>
                <w:szCs w:val="22"/>
              </w:rPr>
              <w:t>(Offset against SAP or Adoption Allowance)</w:t>
            </w:r>
          </w:p>
        </w:tc>
      </w:tr>
      <w:tr w:rsidR="00906FB7" w:rsidRPr="002418A8" w14:paraId="3E0ACF78" w14:textId="77777777" w:rsidTr="00AB5CF1">
        <w:trPr>
          <w:trHeight w:val="833"/>
          <w:jc w:val="center"/>
        </w:trPr>
        <w:tc>
          <w:tcPr>
            <w:tcW w:w="4141" w:type="dxa"/>
            <w:vMerge/>
            <w:vAlign w:val="center"/>
          </w:tcPr>
          <w:p w14:paraId="0306BC2C" w14:textId="77777777" w:rsidR="00906FB7" w:rsidRPr="002418A8" w:rsidRDefault="00906FB7" w:rsidP="00906FB7">
            <w:pPr>
              <w:rPr>
                <w:rFonts w:ascii="Arial" w:hAnsi="Arial" w:cs="Arial"/>
              </w:rPr>
            </w:pPr>
          </w:p>
        </w:tc>
        <w:tc>
          <w:tcPr>
            <w:tcW w:w="3260" w:type="dxa"/>
            <w:vAlign w:val="center"/>
          </w:tcPr>
          <w:p w14:paraId="346D93DD" w14:textId="77777777" w:rsidR="00906FB7" w:rsidRPr="00AB5CF1" w:rsidRDefault="00906FB7" w:rsidP="00906FB7">
            <w:pPr>
              <w:pStyle w:val="Default"/>
              <w:jc w:val="both"/>
              <w:rPr>
                <w:sz w:val="22"/>
                <w:szCs w:val="22"/>
              </w:rPr>
            </w:pPr>
          </w:p>
        </w:tc>
        <w:tc>
          <w:tcPr>
            <w:tcW w:w="3686" w:type="dxa"/>
            <w:vAlign w:val="center"/>
          </w:tcPr>
          <w:p w14:paraId="6ACE61BF" w14:textId="77777777" w:rsidR="00906FB7" w:rsidRPr="00AB5CF1" w:rsidRDefault="00906FB7" w:rsidP="00906FB7">
            <w:pPr>
              <w:pStyle w:val="Default"/>
              <w:jc w:val="both"/>
              <w:rPr>
                <w:b/>
                <w:bCs/>
                <w:sz w:val="22"/>
                <w:szCs w:val="22"/>
              </w:rPr>
            </w:pPr>
            <w:r w:rsidRPr="00AB5CF1">
              <w:rPr>
                <w:b/>
                <w:bCs/>
                <w:sz w:val="22"/>
                <w:szCs w:val="22"/>
              </w:rPr>
              <w:t>Weeks 7-18</w:t>
            </w:r>
          </w:p>
          <w:p w14:paraId="0A88D2C7" w14:textId="77777777" w:rsidR="00906FB7" w:rsidRPr="00AB5CF1" w:rsidRDefault="00906FB7" w:rsidP="00906FB7">
            <w:pPr>
              <w:pStyle w:val="Default"/>
              <w:jc w:val="both"/>
              <w:rPr>
                <w:sz w:val="22"/>
                <w:szCs w:val="22"/>
              </w:rPr>
            </w:pPr>
            <w:r w:rsidRPr="00AB5CF1">
              <w:rPr>
                <w:b/>
                <w:bCs/>
                <w:sz w:val="22"/>
                <w:szCs w:val="22"/>
              </w:rPr>
              <w:t xml:space="preserve">*/**Half pay plus </w:t>
            </w:r>
            <w:r w:rsidRPr="00AB5CF1">
              <w:rPr>
                <w:sz w:val="22"/>
                <w:szCs w:val="22"/>
              </w:rPr>
              <w:t>SAP entitlement</w:t>
            </w:r>
          </w:p>
        </w:tc>
      </w:tr>
      <w:tr w:rsidR="00906FB7" w:rsidRPr="002418A8" w14:paraId="593FEED5" w14:textId="77777777" w:rsidTr="00AB5CF1">
        <w:trPr>
          <w:trHeight w:val="690"/>
          <w:jc w:val="center"/>
        </w:trPr>
        <w:tc>
          <w:tcPr>
            <w:tcW w:w="4141" w:type="dxa"/>
            <w:vMerge/>
            <w:vAlign w:val="center"/>
          </w:tcPr>
          <w:p w14:paraId="3FC60AC2" w14:textId="77777777" w:rsidR="00906FB7" w:rsidRPr="002418A8" w:rsidRDefault="00906FB7" w:rsidP="00906FB7">
            <w:pPr>
              <w:rPr>
                <w:rFonts w:ascii="Arial" w:hAnsi="Arial" w:cs="Arial"/>
              </w:rPr>
            </w:pPr>
          </w:p>
        </w:tc>
        <w:tc>
          <w:tcPr>
            <w:tcW w:w="3260" w:type="dxa"/>
            <w:vAlign w:val="center"/>
          </w:tcPr>
          <w:p w14:paraId="2B9777FD" w14:textId="77777777" w:rsidR="00906FB7" w:rsidRPr="002418A8" w:rsidRDefault="00906FB7" w:rsidP="00906FB7">
            <w:pPr>
              <w:jc w:val="both"/>
              <w:rPr>
                <w:rFonts w:ascii="Arial" w:hAnsi="Arial" w:cs="Arial"/>
              </w:rPr>
            </w:pPr>
          </w:p>
        </w:tc>
        <w:tc>
          <w:tcPr>
            <w:tcW w:w="3686" w:type="dxa"/>
            <w:vAlign w:val="center"/>
          </w:tcPr>
          <w:p w14:paraId="6CE2F1A2" w14:textId="77777777" w:rsidR="00906FB7" w:rsidRPr="00AB5CF1" w:rsidRDefault="00906FB7" w:rsidP="00906FB7">
            <w:pPr>
              <w:pStyle w:val="Default"/>
              <w:jc w:val="both"/>
              <w:rPr>
                <w:b/>
                <w:bCs/>
                <w:sz w:val="22"/>
                <w:szCs w:val="22"/>
              </w:rPr>
            </w:pPr>
            <w:r w:rsidRPr="00AB5CF1">
              <w:rPr>
                <w:b/>
                <w:bCs/>
                <w:sz w:val="22"/>
                <w:szCs w:val="22"/>
              </w:rPr>
              <w:t xml:space="preserve">Weeks 19-39 </w:t>
            </w:r>
          </w:p>
          <w:p w14:paraId="595CD40D" w14:textId="77777777" w:rsidR="00906FB7" w:rsidRPr="00AB5CF1" w:rsidRDefault="00906FB7" w:rsidP="00906FB7">
            <w:pPr>
              <w:pStyle w:val="Default"/>
              <w:jc w:val="both"/>
              <w:rPr>
                <w:sz w:val="22"/>
                <w:szCs w:val="22"/>
              </w:rPr>
            </w:pPr>
            <w:r w:rsidRPr="00AB5CF1">
              <w:rPr>
                <w:sz w:val="22"/>
                <w:szCs w:val="22"/>
              </w:rPr>
              <w:t>SAP entitlement</w:t>
            </w:r>
          </w:p>
        </w:tc>
      </w:tr>
      <w:tr w:rsidR="00906FB7" w:rsidRPr="002418A8" w14:paraId="6DDB6084" w14:textId="77777777" w:rsidTr="00AB5CF1">
        <w:trPr>
          <w:trHeight w:val="345"/>
          <w:jc w:val="center"/>
        </w:trPr>
        <w:tc>
          <w:tcPr>
            <w:tcW w:w="4141" w:type="dxa"/>
            <w:vAlign w:val="center"/>
          </w:tcPr>
          <w:p w14:paraId="04BA41BE" w14:textId="77777777" w:rsidR="00906FB7" w:rsidRPr="002418A8" w:rsidRDefault="00906FB7" w:rsidP="00906FB7">
            <w:pPr>
              <w:rPr>
                <w:rFonts w:ascii="Arial" w:hAnsi="Arial" w:cs="Arial"/>
              </w:rPr>
            </w:pPr>
          </w:p>
        </w:tc>
        <w:tc>
          <w:tcPr>
            <w:tcW w:w="3260" w:type="dxa"/>
            <w:vAlign w:val="center"/>
          </w:tcPr>
          <w:p w14:paraId="7878B9C3" w14:textId="77777777" w:rsidR="00906FB7" w:rsidRPr="002418A8" w:rsidRDefault="00906FB7" w:rsidP="00906FB7">
            <w:pPr>
              <w:jc w:val="both"/>
              <w:rPr>
                <w:rFonts w:ascii="Arial" w:hAnsi="Arial" w:cs="Arial"/>
              </w:rPr>
            </w:pPr>
          </w:p>
        </w:tc>
        <w:tc>
          <w:tcPr>
            <w:tcW w:w="3686" w:type="dxa"/>
            <w:vAlign w:val="center"/>
          </w:tcPr>
          <w:p w14:paraId="7A2B6555" w14:textId="34204064" w:rsidR="00906FB7" w:rsidRPr="00AB5CF1" w:rsidRDefault="00906FB7" w:rsidP="00906FB7">
            <w:pPr>
              <w:pStyle w:val="Default"/>
              <w:jc w:val="both"/>
              <w:rPr>
                <w:b/>
                <w:bCs/>
                <w:sz w:val="22"/>
                <w:szCs w:val="22"/>
              </w:rPr>
            </w:pPr>
            <w:r w:rsidRPr="00AB5CF1">
              <w:rPr>
                <w:b/>
                <w:bCs/>
                <w:sz w:val="22"/>
                <w:szCs w:val="22"/>
              </w:rPr>
              <w:t>Weeks 40-52</w:t>
            </w:r>
            <w:r w:rsidR="00F24669" w:rsidRPr="00AB5CF1">
              <w:rPr>
                <w:sz w:val="22"/>
                <w:szCs w:val="22"/>
              </w:rPr>
              <w:t xml:space="preserve"> Unpaid</w:t>
            </w:r>
          </w:p>
        </w:tc>
      </w:tr>
    </w:tbl>
    <w:p w14:paraId="750C105A" w14:textId="77777777" w:rsidR="00E30713" w:rsidRDefault="00E30713" w:rsidP="0026366B">
      <w:pPr>
        <w:jc w:val="both"/>
        <w:rPr>
          <w:rFonts w:ascii="Arial" w:hAnsi="Arial" w:cs="Arial"/>
          <w:kern w:val="2"/>
          <w:sz w:val="24"/>
          <w:szCs w:val="24"/>
          <w:lang w:val="en-GB" w:eastAsia="en-GB"/>
          <w14:ligatures w14:val="standardContextual"/>
        </w:rPr>
      </w:pPr>
    </w:p>
    <w:p w14:paraId="6D1764ED" w14:textId="77777777" w:rsidR="003E54DF" w:rsidRDefault="00910623" w:rsidP="00AB5CF1">
      <w:pPr>
        <w:ind w:left="-567"/>
        <w:jc w:val="both"/>
        <w:rPr>
          <w:rFonts w:ascii="Arial" w:hAnsi="Arial" w:cs="Arial"/>
          <w:kern w:val="2"/>
          <w:sz w:val="24"/>
          <w:szCs w:val="24"/>
          <w:lang w:val="en-GB" w:eastAsia="en-GB"/>
          <w14:ligatures w14:val="standardContextual"/>
        </w:rPr>
      </w:pPr>
      <w:r>
        <w:rPr>
          <w:rFonts w:ascii="Arial" w:hAnsi="Arial" w:cs="Arial"/>
          <w:sz w:val="24"/>
          <w:szCs w:val="24"/>
        </w:rPr>
        <w:t>Employees who do not qualify for SAP may still have an entitlement to Adoption Leave. Where SAP is not payable, the School should explain the reason clearly and provide advice about any alternative support or benefits that may be relevant.</w:t>
      </w:r>
    </w:p>
    <w:p w14:paraId="5B030037" w14:textId="77777777" w:rsidR="00270ABE" w:rsidRDefault="00270ABE" w:rsidP="00D0090A">
      <w:pPr>
        <w:pStyle w:val="ListParagraph"/>
        <w:ind w:left="-1134" w:firstLine="425"/>
        <w:jc w:val="both"/>
        <w:rPr>
          <w:rFonts w:ascii="Arial" w:hAnsi="Arial" w:cs="Arial"/>
          <w:b/>
          <w:bCs/>
          <w:sz w:val="28"/>
          <w:szCs w:val="28"/>
        </w:rPr>
      </w:pPr>
      <w:r>
        <w:rPr>
          <w:rFonts w:ascii="Arial" w:hAnsi="Arial" w:cs="Arial"/>
          <w:b/>
          <w:bCs/>
          <w:sz w:val="28"/>
          <w:szCs w:val="28"/>
        </w:rPr>
        <w:t>23. Definitions</w:t>
      </w:r>
    </w:p>
    <w:p w14:paraId="15AFC282" w14:textId="77777777" w:rsidR="00255901" w:rsidRDefault="00255901" w:rsidP="00AB5CF1">
      <w:pPr>
        <w:pStyle w:val="ListParagraph"/>
        <w:ind w:left="0" w:hanging="567"/>
        <w:jc w:val="both"/>
        <w:rPr>
          <w:kern w:val="2"/>
          <w:lang w:val="en-GB" w:eastAsia="en-GB"/>
          <w14:ligatures w14:val="standardContextual"/>
        </w:rPr>
      </w:pPr>
    </w:p>
    <w:p w14:paraId="34ACD623" w14:textId="77777777" w:rsidR="005C14FD" w:rsidRDefault="005C14FD" w:rsidP="00AB5CF1">
      <w:pPr>
        <w:pStyle w:val="ListParagraph"/>
        <w:ind w:left="0"/>
        <w:rPr>
          <w:kern w:val="2"/>
          <w:lang w:val="en-GB" w:eastAsia="en-GB"/>
          <w14:ligatures w14:val="standardContextual"/>
        </w:rPr>
      </w:pPr>
      <w:r>
        <w:rPr>
          <w:rFonts w:ascii="Arial" w:hAnsi="Arial" w:cs="Arial"/>
          <w:b/>
          <w:bCs/>
          <w:sz w:val="24"/>
          <w:szCs w:val="24"/>
        </w:rPr>
        <w:t>Adoption Leave</w:t>
      </w:r>
      <w:r>
        <w:rPr>
          <w:rFonts w:ascii="Arial" w:hAnsi="Arial" w:cs="Arial"/>
          <w:sz w:val="24"/>
          <w:szCs w:val="24"/>
        </w:rPr>
        <w:t xml:space="preserve"> – up to 52 weeks’ statutory leave available to an eligible employee adopting a child or qualifying through the relevant statutory route.</w:t>
      </w:r>
    </w:p>
    <w:p w14:paraId="659FD654" w14:textId="77777777" w:rsidR="005C14FD" w:rsidRDefault="005C14FD" w:rsidP="00AB5CF1">
      <w:pPr>
        <w:pStyle w:val="ListParagraph"/>
        <w:ind w:left="0"/>
      </w:pPr>
      <w:r>
        <w:rPr>
          <w:rFonts w:ascii="Arial" w:hAnsi="Arial" w:cs="Arial"/>
          <w:b/>
          <w:bCs/>
          <w:sz w:val="24"/>
          <w:szCs w:val="24"/>
        </w:rPr>
        <w:t>Ordinary Adoption Leave (OAL)</w:t>
      </w:r>
      <w:r>
        <w:rPr>
          <w:rFonts w:ascii="Arial" w:hAnsi="Arial" w:cs="Arial"/>
          <w:sz w:val="24"/>
          <w:szCs w:val="24"/>
        </w:rPr>
        <w:t xml:space="preserve"> – the first 26 weeks of Adoption Leave.</w:t>
      </w:r>
    </w:p>
    <w:p w14:paraId="3FEE37A5" w14:textId="77777777" w:rsidR="005C14FD" w:rsidRDefault="005C14FD" w:rsidP="00AB5CF1">
      <w:pPr>
        <w:pStyle w:val="ListParagraph"/>
        <w:ind w:left="0"/>
      </w:pPr>
      <w:r>
        <w:rPr>
          <w:rFonts w:ascii="Arial" w:hAnsi="Arial" w:cs="Arial"/>
          <w:b/>
          <w:bCs/>
          <w:sz w:val="24"/>
          <w:szCs w:val="24"/>
        </w:rPr>
        <w:t>Additional Adoption Leave (AAL)</w:t>
      </w:r>
      <w:r>
        <w:rPr>
          <w:rFonts w:ascii="Arial" w:hAnsi="Arial" w:cs="Arial"/>
          <w:sz w:val="24"/>
          <w:szCs w:val="24"/>
        </w:rPr>
        <w:t xml:space="preserve"> – the second 26 weeks of Adoption Leave following OAL.</w:t>
      </w:r>
    </w:p>
    <w:p w14:paraId="30D99AB2" w14:textId="77777777" w:rsidR="005C14FD" w:rsidRDefault="005C14FD" w:rsidP="00AB5CF1">
      <w:pPr>
        <w:pStyle w:val="ListParagraph"/>
        <w:ind w:left="0"/>
      </w:pPr>
      <w:r>
        <w:rPr>
          <w:rFonts w:ascii="Arial" w:hAnsi="Arial" w:cs="Arial"/>
          <w:b/>
          <w:bCs/>
          <w:sz w:val="24"/>
          <w:szCs w:val="24"/>
        </w:rPr>
        <w:t>Statutory Adoption Pay (SAP)</w:t>
      </w:r>
      <w:r>
        <w:rPr>
          <w:rFonts w:ascii="Arial" w:hAnsi="Arial" w:cs="Arial"/>
          <w:sz w:val="24"/>
          <w:szCs w:val="24"/>
        </w:rPr>
        <w:t xml:space="preserve"> – the statutory payment available for up to 39 weeks where the qualifying conditions are met.</w:t>
      </w:r>
    </w:p>
    <w:p w14:paraId="27106BC4" w14:textId="77777777" w:rsidR="005C14FD" w:rsidRDefault="005C14FD" w:rsidP="00AB5CF1">
      <w:pPr>
        <w:pStyle w:val="ListParagraph"/>
        <w:ind w:left="0"/>
      </w:pPr>
      <w:r>
        <w:rPr>
          <w:rFonts w:ascii="Arial" w:hAnsi="Arial" w:cs="Arial"/>
          <w:b/>
          <w:bCs/>
          <w:sz w:val="24"/>
          <w:szCs w:val="24"/>
        </w:rPr>
        <w:t>Matching Week</w:t>
      </w:r>
      <w:r>
        <w:rPr>
          <w:rFonts w:ascii="Arial" w:hAnsi="Arial" w:cs="Arial"/>
          <w:sz w:val="24"/>
          <w:szCs w:val="24"/>
        </w:rPr>
        <w:t xml:space="preserve"> – the week in which the employee is notified that they have been matched with a child for adoption.</w:t>
      </w:r>
    </w:p>
    <w:p w14:paraId="3C031485" w14:textId="77777777" w:rsidR="005C14FD" w:rsidRDefault="005C14FD" w:rsidP="00AB5CF1">
      <w:pPr>
        <w:pStyle w:val="ListParagraph"/>
        <w:ind w:left="0"/>
      </w:pPr>
      <w:r>
        <w:rPr>
          <w:rFonts w:ascii="Arial" w:hAnsi="Arial" w:cs="Arial"/>
          <w:b/>
          <w:bCs/>
          <w:sz w:val="24"/>
          <w:szCs w:val="24"/>
        </w:rPr>
        <w:t>Matching Certificate</w:t>
      </w:r>
      <w:r>
        <w:rPr>
          <w:rFonts w:ascii="Arial" w:hAnsi="Arial" w:cs="Arial"/>
          <w:sz w:val="24"/>
          <w:szCs w:val="24"/>
        </w:rPr>
        <w:t xml:space="preserve"> – the documentary evidence issued by the adoption agency confirming the match and the expected placement details.</w:t>
      </w:r>
    </w:p>
    <w:p w14:paraId="5D3715BF" w14:textId="77777777" w:rsidR="005C14FD" w:rsidRDefault="005C14FD" w:rsidP="00AB5CF1">
      <w:pPr>
        <w:pStyle w:val="ListParagraph"/>
        <w:ind w:left="0"/>
      </w:pPr>
      <w:r>
        <w:rPr>
          <w:rFonts w:ascii="Arial" w:hAnsi="Arial" w:cs="Arial"/>
          <w:b/>
          <w:bCs/>
          <w:sz w:val="24"/>
          <w:szCs w:val="24"/>
        </w:rPr>
        <w:t>Keeping in Touch (KIT) Days</w:t>
      </w:r>
      <w:r>
        <w:rPr>
          <w:rFonts w:ascii="Arial" w:hAnsi="Arial" w:cs="Arial"/>
          <w:sz w:val="24"/>
          <w:szCs w:val="24"/>
        </w:rPr>
        <w:t xml:space="preserve"> – up to 10 days worked by agreement during Adoption Leave without bringing the leave to an end.</w:t>
      </w:r>
    </w:p>
    <w:p w14:paraId="254A1BA7" w14:textId="77777777" w:rsidR="005C14FD" w:rsidRDefault="005C14FD" w:rsidP="00AB5CF1">
      <w:pPr>
        <w:pStyle w:val="ListParagraph"/>
        <w:ind w:left="0"/>
      </w:pPr>
      <w:r>
        <w:rPr>
          <w:rFonts w:ascii="Arial" w:hAnsi="Arial" w:cs="Arial"/>
          <w:b/>
          <w:bCs/>
          <w:sz w:val="24"/>
          <w:szCs w:val="24"/>
        </w:rPr>
        <w:lastRenderedPageBreak/>
        <w:t>Neonatal Care Leave</w:t>
      </w:r>
      <w:r>
        <w:rPr>
          <w:rFonts w:ascii="Arial" w:hAnsi="Arial" w:cs="Arial"/>
          <w:sz w:val="24"/>
          <w:szCs w:val="24"/>
        </w:rPr>
        <w:t xml:space="preserve"> – a separate statutory right to leave for eligible parents where the child meets the neonatal care conditions set out in law.</w:t>
      </w:r>
    </w:p>
    <w:p w14:paraId="4136611B" w14:textId="10545798" w:rsidR="00255901" w:rsidRDefault="005C14FD" w:rsidP="00AB5CF1">
      <w:pPr>
        <w:pStyle w:val="ListParagraph"/>
        <w:ind w:left="0"/>
      </w:pPr>
      <w:r>
        <w:rPr>
          <w:rFonts w:ascii="Arial" w:hAnsi="Arial" w:cs="Arial"/>
          <w:b/>
          <w:bCs/>
          <w:sz w:val="24"/>
          <w:szCs w:val="24"/>
        </w:rPr>
        <w:t>Shared Parental Leave</w:t>
      </w:r>
      <w:r>
        <w:rPr>
          <w:rFonts w:ascii="Arial" w:hAnsi="Arial" w:cs="Arial"/>
          <w:sz w:val="24"/>
          <w:szCs w:val="24"/>
        </w:rPr>
        <w:t xml:space="preserve"> – a separate statutory scheme that may allow eligible parents to share leave and pay following birth or adoption, subject to the statutory requirements.</w:t>
      </w:r>
    </w:p>
    <w:p w14:paraId="2C538A8D" w14:textId="77777777" w:rsidR="00067E01" w:rsidRPr="00255901" w:rsidRDefault="00067E01" w:rsidP="00AB5CF1">
      <w:pPr>
        <w:pStyle w:val="ListParagraph"/>
        <w:ind w:left="0"/>
      </w:pPr>
    </w:p>
    <w:p w14:paraId="51593BDF" w14:textId="77777777" w:rsidR="00E26EEC" w:rsidRDefault="00E26EEC" w:rsidP="00D0090A">
      <w:pPr>
        <w:ind w:left="-567" w:hanging="142"/>
        <w:jc w:val="both"/>
        <w:rPr>
          <w:kern w:val="2"/>
          <w:lang w:val="en-GB" w:eastAsia="en-GB"/>
          <w14:ligatures w14:val="standardContextual"/>
        </w:rPr>
      </w:pPr>
      <w:r>
        <w:rPr>
          <w:rFonts w:ascii="Arial" w:hAnsi="Arial" w:cs="Arial"/>
          <w:b/>
          <w:bCs/>
          <w:sz w:val="28"/>
          <w:szCs w:val="28"/>
        </w:rPr>
        <w:t>24. Useful links</w:t>
      </w:r>
    </w:p>
    <w:p w14:paraId="5533A43A" w14:textId="77777777" w:rsidR="00C04BBD" w:rsidRDefault="00C04BBD">
      <w:pPr>
        <w:pStyle w:val="ListParagraph"/>
        <w:ind w:left="0"/>
        <w:rPr>
          <w:kern w:val="2"/>
          <w:lang w:val="en-GB" w:eastAsia="en-GB"/>
          <w14:ligatures w14:val="standardContextual"/>
        </w:rPr>
      </w:pPr>
      <w:hyperlink r:id="rId16" w:history="1">
        <w:r>
          <w:rPr>
            <w:rStyle w:val="Hyperlink"/>
            <w:rFonts w:ascii="Arial" w:hAnsi="Arial" w:cs="Arial"/>
            <w:sz w:val="24"/>
            <w:szCs w:val="24"/>
          </w:rPr>
          <w:t>GOV.UK Adoption Leave and Pay</w:t>
        </w:r>
      </w:hyperlink>
    </w:p>
    <w:p w14:paraId="15526A81" w14:textId="00974169" w:rsidR="00FF5837" w:rsidRDefault="00FF5837" w:rsidP="00AB5CF1">
      <w:pPr>
        <w:pStyle w:val="ListParagraph"/>
        <w:ind w:left="0"/>
        <w:rPr>
          <w:rFonts w:ascii="Arial" w:hAnsi="Arial" w:cs="Arial"/>
          <w:sz w:val="24"/>
          <w:szCs w:val="24"/>
        </w:rPr>
      </w:pPr>
      <w:hyperlink r:id="rId17" w:history="1">
        <w:r w:rsidRPr="00FF5837">
          <w:rPr>
            <w:rStyle w:val="Hyperlink"/>
            <w:rFonts w:ascii="Arial" w:hAnsi="Arial" w:cs="Arial"/>
            <w:sz w:val="24"/>
            <w:szCs w:val="24"/>
          </w:rPr>
          <w:t>ACAS Adoption Leave Guidance</w:t>
        </w:r>
      </w:hyperlink>
    </w:p>
    <w:p w14:paraId="1DB0D642" w14:textId="77777777" w:rsidR="00DD516F" w:rsidRDefault="00DD516F">
      <w:pPr>
        <w:pStyle w:val="ListParagraph"/>
        <w:ind w:left="0"/>
        <w:rPr>
          <w:kern w:val="2"/>
          <w:lang w:val="en-GB" w:eastAsia="en-GB"/>
          <w14:ligatures w14:val="standardContextual"/>
        </w:rPr>
      </w:pPr>
    </w:p>
    <w:p w14:paraId="4F699904" w14:textId="77777777" w:rsidR="00A8721E" w:rsidRDefault="00A8721E">
      <w:pPr>
        <w:ind w:left="-426"/>
        <w:jc w:val="both"/>
        <w:rPr>
          <w:kern w:val="2"/>
          <w:lang w:val="en-GB" w:eastAsia="en-GB"/>
          <w14:ligatures w14:val="standardContextual"/>
        </w:rPr>
      </w:pPr>
      <w:r>
        <w:rPr>
          <w:rFonts w:ascii="Arial" w:hAnsi="Arial" w:cs="Arial"/>
          <w:b/>
          <w:bCs/>
          <w:sz w:val="28"/>
          <w:szCs w:val="28"/>
        </w:rPr>
        <w:t>25. Frequently Asked Questions</w:t>
      </w:r>
    </w:p>
    <w:p w14:paraId="084EB579" w14:textId="77777777" w:rsidR="00A8721E" w:rsidRPr="00DD516F" w:rsidRDefault="00A8721E" w:rsidP="00DD516F">
      <w:pPr>
        <w:pStyle w:val="NoSpacing"/>
        <w:rPr>
          <w:rFonts w:ascii="Arial" w:hAnsi="Arial" w:cs="Arial"/>
          <w:sz w:val="24"/>
          <w:szCs w:val="24"/>
        </w:rPr>
      </w:pPr>
      <w:r w:rsidRPr="00DD516F">
        <w:rPr>
          <w:rFonts w:ascii="Arial" w:hAnsi="Arial" w:cs="Arial"/>
          <w:b/>
          <w:bCs/>
        </w:rPr>
        <w:t>1</w:t>
      </w:r>
      <w:r w:rsidRPr="00DD516F">
        <w:rPr>
          <w:rFonts w:ascii="Arial" w:hAnsi="Arial" w:cs="Arial"/>
          <w:b/>
          <w:bCs/>
          <w:sz w:val="24"/>
          <w:szCs w:val="24"/>
        </w:rPr>
        <w:t xml:space="preserve">. </w:t>
      </w:r>
      <w:proofErr w:type="gramStart"/>
      <w:r w:rsidRPr="00DD516F">
        <w:rPr>
          <w:rFonts w:ascii="Arial" w:hAnsi="Arial" w:cs="Arial"/>
          <w:b/>
          <w:bCs/>
          <w:sz w:val="24"/>
          <w:szCs w:val="24"/>
        </w:rPr>
        <w:t>Is</w:t>
      </w:r>
      <w:proofErr w:type="gramEnd"/>
      <w:r w:rsidRPr="00DD516F">
        <w:rPr>
          <w:rFonts w:ascii="Arial" w:hAnsi="Arial" w:cs="Arial"/>
          <w:b/>
          <w:bCs/>
          <w:sz w:val="24"/>
          <w:szCs w:val="24"/>
        </w:rPr>
        <w:t xml:space="preserve"> Adoption Leave a day-</w:t>
      </w:r>
      <w:proofErr w:type="gramStart"/>
      <w:r w:rsidRPr="00DD516F">
        <w:rPr>
          <w:rFonts w:ascii="Arial" w:hAnsi="Arial" w:cs="Arial"/>
          <w:b/>
          <w:bCs/>
          <w:sz w:val="24"/>
          <w:szCs w:val="24"/>
        </w:rPr>
        <w:t>one</w:t>
      </w:r>
      <w:proofErr w:type="gramEnd"/>
      <w:r w:rsidRPr="00DD516F">
        <w:rPr>
          <w:rFonts w:ascii="Arial" w:hAnsi="Arial" w:cs="Arial"/>
          <w:b/>
          <w:bCs/>
          <w:sz w:val="24"/>
          <w:szCs w:val="24"/>
        </w:rPr>
        <w:t xml:space="preserve"> right?</w:t>
      </w:r>
      <w:r w:rsidRPr="00DD516F">
        <w:rPr>
          <w:rFonts w:ascii="Arial" w:hAnsi="Arial" w:cs="Arial"/>
          <w:sz w:val="24"/>
          <w:szCs w:val="24"/>
        </w:rPr>
        <w:br/>
        <w:t>Yes. Eligible employees can take Statutory Adoption Leave from the first day of employment, provided they meet the statutory adoption criteria.</w:t>
      </w:r>
    </w:p>
    <w:p w14:paraId="5CE6699E"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75F4334D"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2. Is Adoption Pay also a day-</w:t>
      </w:r>
      <w:proofErr w:type="gramStart"/>
      <w:r w:rsidRPr="00DD516F">
        <w:rPr>
          <w:rFonts w:ascii="Arial" w:hAnsi="Arial" w:cs="Arial"/>
          <w:b/>
          <w:bCs/>
          <w:sz w:val="24"/>
          <w:szCs w:val="24"/>
        </w:rPr>
        <w:t>one</w:t>
      </w:r>
      <w:proofErr w:type="gramEnd"/>
      <w:r w:rsidRPr="00DD516F">
        <w:rPr>
          <w:rFonts w:ascii="Arial" w:hAnsi="Arial" w:cs="Arial"/>
          <w:b/>
          <w:bCs/>
          <w:sz w:val="24"/>
          <w:szCs w:val="24"/>
        </w:rPr>
        <w:t xml:space="preserve"> right?</w:t>
      </w:r>
      <w:r w:rsidRPr="00DD516F">
        <w:rPr>
          <w:rFonts w:ascii="Arial" w:hAnsi="Arial" w:cs="Arial"/>
          <w:sz w:val="24"/>
          <w:szCs w:val="24"/>
        </w:rPr>
        <w:br/>
        <w:t>No. Eligibility for Statutory Adoption Pay is separate from eligibility for Adoption Leave. The employee must meet the statutory qualifying conditions, including the required length of service and earnings threshold.</w:t>
      </w:r>
    </w:p>
    <w:p w14:paraId="47F7A4A4"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3FEA79F1"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3. Can both adopters take Adoption Leave?</w:t>
      </w:r>
      <w:r w:rsidRPr="00DD516F">
        <w:rPr>
          <w:rFonts w:ascii="Arial" w:hAnsi="Arial" w:cs="Arial"/>
          <w:sz w:val="24"/>
          <w:szCs w:val="24"/>
        </w:rPr>
        <w:br/>
        <w:t>No. Where a couple adopts jointly, only one adopter can take Adoption Leave. The other parent may be able to access other family leave rights, such as paternity leave or Shared Parental Leave, subject to eligibility.</w:t>
      </w:r>
    </w:p>
    <w:p w14:paraId="37953579"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5A73B9AA"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4. When can Adoption Leave start?</w:t>
      </w:r>
      <w:r w:rsidRPr="00DD516F">
        <w:rPr>
          <w:rFonts w:ascii="Arial" w:hAnsi="Arial" w:cs="Arial"/>
          <w:sz w:val="24"/>
          <w:szCs w:val="24"/>
        </w:rPr>
        <w:br/>
        <w:t>For UK adoptions, Adoption Leave can start on the date of placement or up to 14 days before the expected placement date. Different rules may apply for overseas adoption or surrogacy arrangements.</w:t>
      </w:r>
    </w:p>
    <w:p w14:paraId="6782F4EF"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6D111C68"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5. What evidence does the employee need to provide?</w:t>
      </w:r>
      <w:r w:rsidRPr="00DD516F">
        <w:rPr>
          <w:rFonts w:ascii="Arial" w:hAnsi="Arial" w:cs="Arial"/>
          <w:sz w:val="24"/>
          <w:szCs w:val="24"/>
        </w:rPr>
        <w:br/>
        <w:t>The employee will usually need to provide evidence of the match, such as a matching certificate or other documentation confirming the expected placement details.</w:t>
      </w:r>
    </w:p>
    <w:p w14:paraId="3A5DE3DF"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2C87E01B"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6. What happens if the placement date changes?</w:t>
      </w:r>
      <w:r w:rsidRPr="00DD516F">
        <w:rPr>
          <w:rFonts w:ascii="Arial" w:hAnsi="Arial" w:cs="Arial"/>
          <w:sz w:val="24"/>
          <w:szCs w:val="24"/>
        </w:rPr>
        <w:br/>
        <w:t>The employee should notify the School as soon as reasonably practicable. The School should review the leave and pay arrangements and seek advice from the Schools HR Advisory Service if the position is unclear.</w:t>
      </w:r>
    </w:p>
    <w:p w14:paraId="598DB570"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08EFC33F" w14:textId="77777777" w:rsidR="00A8721E" w:rsidRPr="00DD516F" w:rsidRDefault="00A8721E" w:rsidP="00DD516F">
      <w:pPr>
        <w:pStyle w:val="NoSpacing"/>
        <w:rPr>
          <w:rFonts w:ascii="Arial" w:hAnsi="Arial" w:cs="Arial"/>
          <w:kern w:val="2"/>
          <w:sz w:val="24"/>
          <w:szCs w:val="24"/>
          <w:lang w:val="en-GB" w:eastAsia="en-GB"/>
          <w14:ligatures w14:val="standardContextual"/>
        </w:rPr>
      </w:pPr>
      <w:r w:rsidRPr="00DD516F">
        <w:rPr>
          <w:rFonts w:ascii="Arial" w:hAnsi="Arial" w:cs="Arial"/>
          <w:b/>
          <w:bCs/>
          <w:sz w:val="24"/>
          <w:szCs w:val="24"/>
        </w:rPr>
        <w:t>7. What happens if the adoption placement is disrupted?</w:t>
      </w:r>
      <w:r w:rsidRPr="00DD516F">
        <w:rPr>
          <w:rFonts w:ascii="Arial" w:hAnsi="Arial" w:cs="Arial"/>
          <w:sz w:val="24"/>
          <w:szCs w:val="24"/>
        </w:rPr>
        <w:br/>
        <w:t xml:space="preserve">The School should seek advice before confirming any next steps, as the statutory </w:t>
      </w:r>
      <w:r w:rsidRPr="00DD516F">
        <w:rPr>
          <w:rFonts w:ascii="Arial" w:hAnsi="Arial" w:cs="Arial"/>
          <w:sz w:val="24"/>
          <w:szCs w:val="24"/>
        </w:rPr>
        <w:lastRenderedPageBreak/>
        <w:t>position may be complex depending on when the disruption occurs and whether Adoption Leave has already started.</w:t>
      </w:r>
    </w:p>
    <w:p w14:paraId="02F419D1"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8. Can an employee work during Adoption Leave?</w:t>
      </w:r>
      <w:r w:rsidRPr="00DD516F">
        <w:rPr>
          <w:rFonts w:ascii="Arial" w:hAnsi="Arial" w:cs="Arial"/>
          <w:sz w:val="24"/>
          <w:szCs w:val="24"/>
        </w:rPr>
        <w:br/>
        <w:t>An employee may work up to 10 Keeping in Touch days by agreement. KIT days are voluntary and do not bring Adoption Leave to an end.</w:t>
      </w:r>
    </w:p>
    <w:p w14:paraId="547907DA"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1FC6167B"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9. Can the employee return to work early?</w:t>
      </w:r>
      <w:r w:rsidRPr="00DD516F">
        <w:rPr>
          <w:rFonts w:ascii="Arial" w:hAnsi="Arial" w:cs="Arial"/>
          <w:sz w:val="24"/>
          <w:szCs w:val="24"/>
        </w:rPr>
        <w:br/>
        <w:t>Yes. The employee must usually give at least 8 weeks’ written notice if they wish to return earlier than planned, unless the School agrees otherwise.</w:t>
      </w:r>
    </w:p>
    <w:p w14:paraId="24F99EC0"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3033FF63"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10. Can the employee change their return date?</w:t>
      </w:r>
      <w:r w:rsidRPr="00DD516F">
        <w:rPr>
          <w:rFonts w:ascii="Arial" w:hAnsi="Arial" w:cs="Arial"/>
          <w:sz w:val="24"/>
          <w:szCs w:val="24"/>
        </w:rPr>
        <w:br/>
        <w:t>Yes, but they must give the required notice and confirm the change in writing so that payroll and HR records can be updated accurately.</w:t>
      </w:r>
    </w:p>
    <w:p w14:paraId="5806DFFA"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2C93DFB5"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 xml:space="preserve">11. What if the employee wants to return </w:t>
      </w:r>
      <w:proofErr w:type="gramStart"/>
      <w:r w:rsidRPr="00DD516F">
        <w:rPr>
          <w:rFonts w:ascii="Arial" w:hAnsi="Arial" w:cs="Arial"/>
          <w:b/>
          <w:bCs/>
          <w:sz w:val="24"/>
          <w:szCs w:val="24"/>
        </w:rPr>
        <w:t>on</w:t>
      </w:r>
      <w:proofErr w:type="gramEnd"/>
      <w:r w:rsidRPr="00DD516F">
        <w:rPr>
          <w:rFonts w:ascii="Arial" w:hAnsi="Arial" w:cs="Arial"/>
          <w:b/>
          <w:bCs/>
          <w:sz w:val="24"/>
          <w:szCs w:val="24"/>
        </w:rPr>
        <w:t xml:space="preserve"> different hours?</w:t>
      </w:r>
      <w:r w:rsidRPr="00DD516F">
        <w:rPr>
          <w:rFonts w:ascii="Arial" w:hAnsi="Arial" w:cs="Arial"/>
          <w:sz w:val="24"/>
          <w:szCs w:val="24"/>
        </w:rPr>
        <w:br/>
        <w:t xml:space="preserve">If the employee wants to return </w:t>
      </w:r>
      <w:proofErr w:type="gramStart"/>
      <w:r w:rsidRPr="00DD516F">
        <w:rPr>
          <w:rFonts w:ascii="Arial" w:hAnsi="Arial" w:cs="Arial"/>
          <w:sz w:val="24"/>
          <w:szCs w:val="24"/>
        </w:rPr>
        <w:t>on</w:t>
      </w:r>
      <w:proofErr w:type="gramEnd"/>
      <w:r w:rsidRPr="00DD516F">
        <w:rPr>
          <w:rFonts w:ascii="Arial" w:hAnsi="Arial" w:cs="Arial"/>
          <w:sz w:val="24"/>
          <w:szCs w:val="24"/>
        </w:rPr>
        <w:t xml:space="preserve"> a part-time or alternative working pattern, they should submit a flexible working request. This is considered separately from Adoption Leave entitlement.</w:t>
      </w:r>
    </w:p>
    <w:p w14:paraId="08E762F2"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6676599D"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12. Does annual leave continue to accrue during Adoption Leave?</w:t>
      </w:r>
      <w:r w:rsidRPr="00DD516F">
        <w:rPr>
          <w:rFonts w:ascii="Arial" w:hAnsi="Arial" w:cs="Arial"/>
          <w:sz w:val="24"/>
          <w:szCs w:val="24"/>
        </w:rPr>
        <w:br/>
        <w:t>Yes. Support staff continue to accrue contractual and statutory annual leave. Teaching staff retain their statutory leave entitlement through school closure periods, in line with applicable national conditions.</w:t>
      </w:r>
    </w:p>
    <w:p w14:paraId="2E988662"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6EDE0949"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13. What if the employee does not qualify for Statutory Adoption Pay?</w:t>
      </w:r>
      <w:r w:rsidRPr="00DD516F">
        <w:rPr>
          <w:rFonts w:ascii="Arial" w:hAnsi="Arial" w:cs="Arial"/>
          <w:sz w:val="24"/>
          <w:szCs w:val="24"/>
        </w:rPr>
        <w:br/>
        <w:t>They may still be entitled to Adoption Leave. The School should explain the reason SAP is not payable and signpost to any relevant support or benefits.</w:t>
      </w:r>
    </w:p>
    <w:p w14:paraId="31EDA0B6"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7294B9D7" w14:textId="77777777" w:rsidR="00A8721E" w:rsidRPr="00DD516F" w:rsidRDefault="00A8721E" w:rsidP="00DD516F">
      <w:pPr>
        <w:pStyle w:val="NoSpacing"/>
        <w:rPr>
          <w:rFonts w:ascii="Arial" w:hAnsi="Arial" w:cs="Arial"/>
          <w:sz w:val="24"/>
          <w:szCs w:val="24"/>
        </w:rPr>
      </w:pPr>
      <w:r w:rsidRPr="00DD516F">
        <w:rPr>
          <w:rFonts w:ascii="Arial" w:hAnsi="Arial" w:cs="Arial"/>
          <w:b/>
          <w:bCs/>
          <w:sz w:val="24"/>
          <w:szCs w:val="24"/>
        </w:rPr>
        <w:t>14. Can Neonatal Care Leave apply in adoption cases?</w:t>
      </w:r>
      <w:r w:rsidRPr="00DD516F">
        <w:rPr>
          <w:rFonts w:ascii="Arial" w:hAnsi="Arial" w:cs="Arial"/>
          <w:sz w:val="24"/>
          <w:szCs w:val="24"/>
        </w:rPr>
        <w:br/>
        <w:t>It may apply in some circumstances, depending on the statutory criteria. The interaction between Adoption Leave and Neonatal Care Leave can be complex, so advice should be sought.</w:t>
      </w:r>
    </w:p>
    <w:p w14:paraId="6E67FED0" w14:textId="77777777" w:rsidR="00DD516F" w:rsidRPr="00DD516F" w:rsidRDefault="00DD516F" w:rsidP="00DD516F">
      <w:pPr>
        <w:pStyle w:val="NoSpacing"/>
        <w:rPr>
          <w:rFonts w:ascii="Arial" w:hAnsi="Arial" w:cs="Arial"/>
          <w:kern w:val="2"/>
          <w:sz w:val="24"/>
          <w:szCs w:val="24"/>
          <w:lang w:val="en-GB" w:eastAsia="en-GB"/>
          <w14:ligatures w14:val="standardContextual"/>
        </w:rPr>
      </w:pPr>
    </w:p>
    <w:p w14:paraId="783CCE7C" w14:textId="77777777" w:rsidR="00A8721E" w:rsidRPr="00DD516F" w:rsidRDefault="00A8721E" w:rsidP="00DD516F">
      <w:pPr>
        <w:pStyle w:val="NoSpacing"/>
        <w:rPr>
          <w:rFonts w:ascii="Arial" w:hAnsi="Arial" w:cs="Arial"/>
          <w:kern w:val="2"/>
          <w:sz w:val="24"/>
          <w:szCs w:val="24"/>
          <w:lang w:val="en-GB" w:eastAsia="en-GB"/>
          <w14:ligatures w14:val="standardContextual"/>
        </w:rPr>
      </w:pPr>
      <w:r w:rsidRPr="00DD516F">
        <w:rPr>
          <w:rFonts w:ascii="Arial" w:hAnsi="Arial" w:cs="Arial"/>
          <w:b/>
          <w:bCs/>
          <w:sz w:val="24"/>
          <w:szCs w:val="24"/>
        </w:rPr>
        <w:t>15. When should the School contact the Schools HR Advisory Service?</w:t>
      </w:r>
      <w:r w:rsidRPr="00DD516F">
        <w:rPr>
          <w:rFonts w:ascii="Arial" w:hAnsi="Arial" w:cs="Arial"/>
          <w:sz w:val="24"/>
          <w:szCs w:val="24"/>
        </w:rPr>
        <w:br/>
        <w:t>Advice should be sought where there is an overseas adoption, surrogacy arrangement, placement disruption, Neonatal Care Leave interaction, pay uncertainty, flexible working issue, equality consideration, or any other complex circumstances.</w:t>
      </w:r>
    </w:p>
    <w:p w14:paraId="03A51FED" w14:textId="77777777" w:rsidR="00250976" w:rsidRPr="00DD516F" w:rsidRDefault="00250976" w:rsidP="00DD516F">
      <w:pPr>
        <w:pStyle w:val="NoSpacing"/>
        <w:rPr>
          <w:rFonts w:ascii="Arial" w:hAnsi="Arial" w:cs="Arial"/>
          <w:b/>
          <w:bCs/>
          <w:sz w:val="32"/>
          <w:szCs w:val="32"/>
        </w:rPr>
      </w:pPr>
    </w:p>
    <w:p w14:paraId="0B9DD0F4" w14:textId="77777777" w:rsidR="00250976" w:rsidRPr="00DD516F" w:rsidRDefault="00250976" w:rsidP="00DD516F">
      <w:pPr>
        <w:pStyle w:val="NoSpacing"/>
        <w:rPr>
          <w:rFonts w:ascii="Arial" w:hAnsi="Arial" w:cs="Arial"/>
          <w:b/>
          <w:bCs/>
          <w:sz w:val="32"/>
          <w:szCs w:val="32"/>
        </w:rPr>
      </w:pPr>
    </w:p>
    <w:p w14:paraId="1F30C16F" w14:textId="77777777" w:rsidR="00250976" w:rsidRPr="00DD516F" w:rsidRDefault="00250976" w:rsidP="00DD516F">
      <w:pPr>
        <w:pStyle w:val="NoSpacing"/>
        <w:rPr>
          <w:rFonts w:ascii="Arial" w:hAnsi="Arial" w:cs="Arial"/>
          <w:b/>
          <w:bCs/>
          <w:sz w:val="32"/>
          <w:szCs w:val="32"/>
        </w:rPr>
      </w:pPr>
    </w:p>
    <w:p w14:paraId="4ABA2E32" w14:textId="77777777" w:rsidR="00250976" w:rsidRPr="00DD516F" w:rsidRDefault="00250976" w:rsidP="00DD516F">
      <w:pPr>
        <w:pStyle w:val="NoSpacing"/>
        <w:rPr>
          <w:rFonts w:ascii="Arial" w:hAnsi="Arial" w:cs="Arial"/>
          <w:b/>
          <w:bCs/>
          <w:sz w:val="32"/>
          <w:szCs w:val="32"/>
        </w:rPr>
      </w:pPr>
    </w:p>
    <w:p w14:paraId="7FBFD4A2" w14:textId="77777777" w:rsidR="00250976" w:rsidRPr="00DD516F" w:rsidRDefault="00250976" w:rsidP="00DD516F">
      <w:pPr>
        <w:pStyle w:val="NoSpacing"/>
        <w:rPr>
          <w:rFonts w:ascii="Arial" w:hAnsi="Arial" w:cs="Arial"/>
          <w:b/>
          <w:bCs/>
          <w:sz w:val="32"/>
          <w:szCs w:val="32"/>
        </w:rPr>
      </w:pPr>
    </w:p>
    <w:p w14:paraId="651CAE0C" w14:textId="77777777" w:rsidR="00255901" w:rsidRPr="00DD516F" w:rsidRDefault="00255901" w:rsidP="00DD516F">
      <w:pPr>
        <w:pStyle w:val="NoSpacing"/>
        <w:rPr>
          <w:rFonts w:ascii="Arial" w:hAnsi="Arial" w:cs="Arial"/>
          <w:b/>
          <w:bCs/>
          <w:sz w:val="32"/>
          <w:szCs w:val="32"/>
        </w:rPr>
      </w:pPr>
    </w:p>
    <w:p w14:paraId="3F4DEB79" w14:textId="77777777" w:rsidR="00C04BBD" w:rsidRDefault="00C04BBD" w:rsidP="002439FA">
      <w:pPr>
        <w:jc w:val="both"/>
        <w:rPr>
          <w:rFonts w:ascii="Arial" w:hAnsi="Arial" w:cs="Arial"/>
          <w:b/>
          <w:bCs/>
          <w:sz w:val="28"/>
          <w:szCs w:val="28"/>
        </w:rPr>
      </w:pPr>
    </w:p>
    <w:p w14:paraId="490945D6" w14:textId="3D53BBFF" w:rsidR="00910623" w:rsidRPr="0026366B" w:rsidRDefault="00910623" w:rsidP="00566426">
      <w:pPr>
        <w:ind w:left="-426"/>
        <w:jc w:val="both"/>
        <w:rPr>
          <w:rFonts w:ascii="Arial" w:hAnsi="Arial" w:cs="Arial"/>
          <w:kern w:val="2"/>
          <w:sz w:val="28"/>
          <w:szCs w:val="28"/>
          <w:lang w:val="en-GB" w:eastAsia="en-GB"/>
          <w14:ligatures w14:val="standardContextual"/>
        </w:rPr>
      </w:pPr>
      <w:r w:rsidRPr="0026366B">
        <w:rPr>
          <w:rFonts w:ascii="Arial" w:hAnsi="Arial" w:cs="Arial"/>
          <w:b/>
          <w:bCs/>
          <w:sz w:val="28"/>
          <w:szCs w:val="28"/>
        </w:rPr>
        <w:lastRenderedPageBreak/>
        <w:t>Appendix A – Head Teacher Checklist – Adoption Leave (Schools)</w:t>
      </w:r>
    </w:p>
    <w:p w14:paraId="51ED0818" w14:textId="77777777" w:rsidR="005E5D98" w:rsidRPr="00250976" w:rsidRDefault="005E5D98" w:rsidP="00250976">
      <w:pPr>
        <w:pStyle w:val="NoSpacing"/>
        <w:rPr>
          <w:rFonts w:ascii="Arial" w:hAnsi="Arial" w:cs="Arial"/>
          <w:kern w:val="2"/>
          <w:lang w:val="en-GB" w:eastAsia="en-GB"/>
          <w14:ligatures w14:val="standardContextual"/>
        </w:rPr>
      </w:pPr>
      <w:r w:rsidRPr="00250976">
        <w:rPr>
          <w:rFonts w:ascii="Arial" w:hAnsi="Arial" w:cs="Arial"/>
          <w:b/>
          <w:bCs/>
          <w:u w:val="single"/>
        </w:rPr>
        <w:t>A. Confirm the request type</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Ordinary Adoption Leave (OAL) </w:t>
      </w:r>
    </w:p>
    <w:p w14:paraId="3768D80A" w14:textId="77777777" w:rsidR="0026366B" w:rsidRPr="00250976" w:rsidRDefault="00910623" w:rsidP="00250976">
      <w:pPr>
        <w:pStyle w:val="NoSpacing"/>
        <w:rPr>
          <w:rFonts w:ascii="Arial" w:hAnsi="Arial" w:cs="Arial"/>
        </w:rPr>
      </w:pPr>
      <w:r w:rsidRPr="00250976">
        <w:rPr>
          <w:rFonts w:ascii="Segoe UI Symbol" w:hAnsi="Segoe UI Symbol" w:cs="Segoe UI Symbol"/>
        </w:rPr>
        <w:t>☐</w:t>
      </w:r>
      <w:r w:rsidRPr="00250976">
        <w:rPr>
          <w:rFonts w:ascii="Arial" w:hAnsi="Arial" w:cs="Arial"/>
        </w:rPr>
        <w:t xml:space="preserve"> Additional Adoption Leave (AAL) </w:t>
      </w:r>
    </w:p>
    <w:p w14:paraId="1E414411" w14:textId="77777777" w:rsidR="0026366B" w:rsidRPr="00250976" w:rsidRDefault="00910623" w:rsidP="00250976">
      <w:pPr>
        <w:pStyle w:val="NoSpacing"/>
        <w:rPr>
          <w:rFonts w:ascii="Arial" w:hAnsi="Arial" w:cs="Arial"/>
        </w:rPr>
      </w:pPr>
      <w:r w:rsidRPr="00250976">
        <w:rPr>
          <w:rFonts w:ascii="Segoe UI Symbol" w:hAnsi="Segoe UI Symbol" w:cs="Segoe UI Symbol"/>
        </w:rPr>
        <w:t>☐</w:t>
      </w:r>
      <w:r w:rsidRPr="00250976">
        <w:rPr>
          <w:rFonts w:ascii="Arial" w:hAnsi="Arial" w:cs="Arial"/>
        </w:rPr>
        <w:t xml:space="preserve"> Surrogacy-related adoption leave</w:t>
      </w:r>
    </w:p>
    <w:p w14:paraId="61E90367" w14:textId="77777777" w:rsidR="0026366B" w:rsidRPr="00250976" w:rsidRDefault="00910623" w:rsidP="00250976">
      <w:pPr>
        <w:pStyle w:val="NoSpacing"/>
        <w:rPr>
          <w:rFonts w:ascii="Arial" w:hAnsi="Arial" w:cs="Arial"/>
        </w:rPr>
      </w:pPr>
      <w:r w:rsidRPr="00250976">
        <w:rPr>
          <w:rFonts w:ascii="Arial" w:hAnsi="Arial" w:cs="Arial"/>
        </w:rPr>
        <w:t xml:space="preserve"> </w:t>
      </w:r>
      <w:r w:rsidRPr="00250976">
        <w:rPr>
          <w:rFonts w:ascii="Segoe UI Symbol" w:hAnsi="Segoe UI Symbol" w:cs="Segoe UI Symbol"/>
        </w:rPr>
        <w:t>☐</w:t>
      </w:r>
      <w:r w:rsidRPr="00250976">
        <w:rPr>
          <w:rFonts w:ascii="Arial" w:hAnsi="Arial" w:cs="Arial"/>
        </w:rPr>
        <w:t xml:space="preserve"> Overseas adoption</w:t>
      </w:r>
    </w:p>
    <w:p w14:paraId="10B5CA57" w14:textId="48DD03D6" w:rsidR="00910623" w:rsidRDefault="00910623" w:rsidP="00250976">
      <w:pPr>
        <w:pStyle w:val="NoSpacing"/>
        <w:rPr>
          <w:rFonts w:ascii="Arial" w:hAnsi="Arial" w:cs="Arial"/>
        </w:rPr>
      </w:pPr>
      <w:r w:rsidRPr="00250976">
        <w:rPr>
          <w:rFonts w:ascii="Arial" w:hAnsi="Arial" w:cs="Arial"/>
        </w:rPr>
        <w:t xml:space="preserve"> </w:t>
      </w:r>
      <w:r w:rsidRPr="00250976">
        <w:rPr>
          <w:rFonts w:ascii="Segoe UI Symbol" w:hAnsi="Segoe UI Symbol" w:cs="Segoe UI Symbol"/>
        </w:rPr>
        <w:t>☐</w:t>
      </w:r>
      <w:r w:rsidRPr="00250976">
        <w:rPr>
          <w:rFonts w:ascii="Arial" w:hAnsi="Arial" w:cs="Arial"/>
        </w:rPr>
        <w:t xml:space="preserve"> Neonatal Care Leave interaction (if applicable)</w:t>
      </w:r>
    </w:p>
    <w:p w14:paraId="3CBEFCFD" w14:textId="77777777" w:rsidR="00250976" w:rsidRPr="00250976" w:rsidRDefault="00250976" w:rsidP="00250976">
      <w:pPr>
        <w:pStyle w:val="NoSpacing"/>
        <w:rPr>
          <w:rFonts w:ascii="Arial" w:hAnsi="Arial" w:cs="Arial"/>
          <w:kern w:val="2"/>
          <w:lang w:val="en-GB" w:eastAsia="en-GB"/>
          <w14:ligatures w14:val="standardContextual"/>
        </w:rPr>
      </w:pPr>
    </w:p>
    <w:p w14:paraId="7CB4CA3E" w14:textId="77777777" w:rsidR="005E5D98" w:rsidRDefault="005E5D98" w:rsidP="00250976">
      <w:pPr>
        <w:pStyle w:val="NoSpacing"/>
      </w:pPr>
      <w:r w:rsidRPr="00250976">
        <w:rPr>
          <w:rFonts w:ascii="Arial" w:hAnsi="Arial" w:cs="Arial"/>
          <w:b/>
          <w:bCs/>
          <w:u w:val="single"/>
        </w:rPr>
        <w:t>B. Confirm eligibility (leave v pay)</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Confirm the employee is eligible for Adoption Leave as a day one right where the statutory criteria are met.</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Separately confirm eligibility for Statutory Adoption Pay (SAP).</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If SAP is not payable, confirm the reason and provide appropriate signposting</w:t>
      </w:r>
      <w:r>
        <w:t>.</w:t>
      </w:r>
    </w:p>
    <w:p w14:paraId="38113283" w14:textId="77777777" w:rsidR="00250976" w:rsidRDefault="00250976" w:rsidP="00250976">
      <w:pPr>
        <w:pStyle w:val="NoSpacing"/>
        <w:rPr>
          <w:kern w:val="2"/>
          <w:lang w:val="en-GB" w:eastAsia="en-GB"/>
          <w14:ligatures w14:val="standardContextual"/>
        </w:rPr>
      </w:pPr>
    </w:p>
    <w:p w14:paraId="2CFDC772" w14:textId="77777777" w:rsidR="005E5D98" w:rsidRDefault="005E5D98" w:rsidP="00250976">
      <w:pPr>
        <w:pStyle w:val="NoSpacing"/>
        <w:rPr>
          <w:rFonts w:ascii="Arial" w:hAnsi="Arial" w:cs="Arial"/>
        </w:rPr>
      </w:pPr>
      <w:r w:rsidRPr="00250976">
        <w:rPr>
          <w:rFonts w:ascii="Arial" w:hAnsi="Arial" w:cs="Arial"/>
          <w:b/>
          <w:bCs/>
          <w:u w:val="single"/>
        </w:rPr>
        <w:t>C. Notice requirements</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Employee has provided the required notice of matching, placement, and intended leave start date.</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Matching certificate or other required evidence received.</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Written confirmation issued by the School within the required timescale, confirming leave dates, expected return date, and pay arrangements.</w:t>
      </w:r>
    </w:p>
    <w:p w14:paraId="46A5B0B2" w14:textId="77777777" w:rsidR="00250976" w:rsidRPr="00250976" w:rsidRDefault="00250976" w:rsidP="00250976">
      <w:pPr>
        <w:pStyle w:val="NoSpacing"/>
        <w:rPr>
          <w:rFonts w:ascii="Arial" w:hAnsi="Arial" w:cs="Arial"/>
          <w:kern w:val="2"/>
          <w:lang w:val="en-GB" w:eastAsia="en-GB"/>
          <w14:ligatures w14:val="standardContextual"/>
        </w:rPr>
      </w:pPr>
    </w:p>
    <w:p w14:paraId="0DC6A258" w14:textId="67759CF5" w:rsidR="00250976" w:rsidRDefault="005E5D98" w:rsidP="0081364F">
      <w:pPr>
        <w:pStyle w:val="NoSpacing"/>
        <w:rPr>
          <w:rFonts w:ascii="Arial" w:hAnsi="Arial" w:cs="Arial"/>
        </w:rPr>
      </w:pPr>
      <w:r w:rsidRPr="00250976">
        <w:rPr>
          <w:rFonts w:ascii="Arial" w:hAnsi="Arial" w:cs="Arial"/>
          <w:b/>
          <w:bCs/>
          <w:u w:val="single"/>
        </w:rPr>
        <w:t xml:space="preserve">D. </w:t>
      </w:r>
      <w:proofErr w:type="gramStart"/>
      <w:r w:rsidRPr="00250976">
        <w:rPr>
          <w:rFonts w:ascii="Arial" w:hAnsi="Arial" w:cs="Arial"/>
          <w:b/>
          <w:bCs/>
          <w:u w:val="single"/>
        </w:rPr>
        <w:t>Agree</w:t>
      </w:r>
      <w:proofErr w:type="gramEnd"/>
      <w:r w:rsidRPr="00250976">
        <w:rPr>
          <w:rFonts w:ascii="Arial" w:hAnsi="Arial" w:cs="Arial"/>
          <w:b/>
          <w:bCs/>
          <w:u w:val="single"/>
        </w:rPr>
        <w:t xml:space="preserve"> the Adoption Leave period</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Confirm Adoption Leave start date.</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Confirm expected return date.</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Confirm any flexibility to change the return date with the required notice.</w:t>
      </w:r>
    </w:p>
    <w:p w14:paraId="4C624D02" w14:textId="77777777" w:rsidR="0081364F" w:rsidRPr="0081364F" w:rsidRDefault="0081364F" w:rsidP="0081364F">
      <w:pPr>
        <w:pStyle w:val="NoSpacing"/>
        <w:rPr>
          <w:rFonts w:ascii="Arial" w:hAnsi="Arial" w:cs="Arial"/>
          <w:kern w:val="2"/>
          <w:lang w:val="en-GB" w:eastAsia="en-GB"/>
          <w14:ligatures w14:val="standardContextual"/>
        </w:rPr>
      </w:pPr>
    </w:p>
    <w:p w14:paraId="1CE56C61" w14:textId="7B15C8D6" w:rsidR="005E5D98" w:rsidRDefault="005E5D98" w:rsidP="00250976">
      <w:pPr>
        <w:pStyle w:val="NoSpacing"/>
        <w:rPr>
          <w:rFonts w:ascii="Arial" w:hAnsi="Arial" w:cs="Arial"/>
        </w:rPr>
      </w:pPr>
      <w:r w:rsidRPr="00250976">
        <w:rPr>
          <w:rFonts w:ascii="Arial" w:hAnsi="Arial" w:cs="Arial"/>
          <w:b/>
          <w:bCs/>
          <w:u w:val="single"/>
        </w:rPr>
        <w:t>E. Pay, terms, and conditions</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Confirm SAP / occupational adoption pay entitlement in line with School policy and applicable conditions.</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Confirm contractual benefits continue during Adoption Leave (excluding salary where unpaid).</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Ensure annual leave accrual arrangements are clearly agreed and recorded.</w:t>
      </w:r>
    </w:p>
    <w:p w14:paraId="5C1B98FC" w14:textId="77777777" w:rsidR="00250976" w:rsidRPr="00250976" w:rsidRDefault="00250976" w:rsidP="00250976">
      <w:pPr>
        <w:pStyle w:val="NoSpacing"/>
        <w:rPr>
          <w:rFonts w:ascii="Arial" w:hAnsi="Arial" w:cs="Arial"/>
          <w:kern w:val="2"/>
          <w:lang w:val="en-GB" w:eastAsia="en-GB"/>
          <w14:ligatures w14:val="standardContextual"/>
        </w:rPr>
      </w:pPr>
    </w:p>
    <w:p w14:paraId="7C2023D7" w14:textId="77777777" w:rsidR="005E5D98" w:rsidRDefault="005E5D98" w:rsidP="00250976">
      <w:pPr>
        <w:pStyle w:val="NoSpacing"/>
        <w:rPr>
          <w:rFonts w:ascii="Arial" w:hAnsi="Arial" w:cs="Arial"/>
        </w:rPr>
      </w:pPr>
      <w:r w:rsidRPr="00250976">
        <w:rPr>
          <w:rFonts w:ascii="Arial" w:hAnsi="Arial" w:cs="Arial"/>
          <w:b/>
          <w:bCs/>
          <w:u w:val="single"/>
        </w:rPr>
        <w:t>F. Keeping in Touch (KIT) arrangements</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Discuss and agree approach to Keeping in Touch (KIT) days (up to 10 days, voluntary).</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Confirm KIT days are not mandatory and do not extend Adoption Leave.</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Record any agreed KIT days and payment arrangements.</w:t>
      </w:r>
    </w:p>
    <w:p w14:paraId="0F779473" w14:textId="77777777" w:rsidR="00250976" w:rsidRPr="00250976" w:rsidRDefault="00250976" w:rsidP="00250976">
      <w:pPr>
        <w:pStyle w:val="NoSpacing"/>
        <w:rPr>
          <w:rFonts w:ascii="Arial" w:hAnsi="Arial" w:cs="Arial"/>
          <w:kern w:val="2"/>
          <w:lang w:val="en-GB" w:eastAsia="en-GB"/>
          <w14:ligatures w14:val="standardContextual"/>
        </w:rPr>
      </w:pPr>
    </w:p>
    <w:p w14:paraId="6F22D948" w14:textId="77777777" w:rsidR="005E5D98" w:rsidRDefault="005E5D98" w:rsidP="00250976">
      <w:pPr>
        <w:pStyle w:val="NoSpacing"/>
        <w:rPr>
          <w:rFonts w:ascii="Arial" w:hAnsi="Arial" w:cs="Arial"/>
        </w:rPr>
      </w:pPr>
      <w:r w:rsidRPr="00250976">
        <w:rPr>
          <w:rFonts w:ascii="Arial" w:hAnsi="Arial" w:cs="Arial"/>
          <w:b/>
          <w:bCs/>
          <w:u w:val="single"/>
        </w:rPr>
        <w:t>G. Evidence, recording, and payroll</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Record notification date, evidence receipt </w:t>
      </w:r>
      <w:proofErr w:type="gramStart"/>
      <w:r w:rsidRPr="00250976">
        <w:rPr>
          <w:rFonts w:ascii="Arial" w:hAnsi="Arial" w:cs="Arial"/>
        </w:rPr>
        <w:t>date</w:t>
      </w:r>
      <w:proofErr w:type="gramEnd"/>
      <w:r w:rsidRPr="00250976">
        <w:rPr>
          <w:rFonts w:ascii="Arial" w:hAnsi="Arial" w:cs="Arial"/>
        </w:rPr>
        <w:t>, leave dates, pay decisions, and expected return date.</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Notify HR / payroll in good time to ensure accurate adoption pay processing.</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Ensure documentation is retained securely and confidentially.</w:t>
      </w:r>
    </w:p>
    <w:p w14:paraId="390128B5" w14:textId="77777777" w:rsidR="00250976" w:rsidRPr="00250976" w:rsidRDefault="00250976" w:rsidP="00250976">
      <w:pPr>
        <w:pStyle w:val="NoSpacing"/>
        <w:rPr>
          <w:rFonts w:ascii="Arial" w:hAnsi="Arial" w:cs="Arial"/>
          <w:kern w:val="2"/>
          <w:lang w:val="en-GB" w:eastAsia="en-GB"/>
          <w14:ligatures w14:val="standardContextual"/>
        </w:rPr>
      </w:pPr>
    </w:p>
    <w:p w14:paraId="21325E3B" w14:textId="77777777" w:rsidR="005E5D98" w:rsidRDefault="005E5D98" w:rsidP="00250976">
      <w:pPr>
        <w:pStyle w:val="NoSpacing"/>
        <w:rPr>
          <w:rFonts w:ascii="Arial" w:hAnsi="Arial" w:cs="Arial"/>
        </w:rPr>
      </w:pPr>
      <w:r w:rsidRPr="00250976">
        <w:rPr>
          <w:rFonts w:ascii="Arial" w:hAnsi="Arial" w:cs="Arial"/>
          <w:b/>
          <w:bCs/>
          <w:u w:val="single"/>
        </w:rPr>
        <w:t>H. Changes during Adoption Leave</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If the employee wishes to change the return date, confirm required notice.</w:t>
      </w:r>
      <w:r w:rsidRPr="00250976">
        <w:rPr>
          <w:rFonts w:ascii="Arial" w:hAnsi="Arial" w:cs="Arial"/>
        </w:rPr>
        <w:br/>
      </w:r>
      <w:r w:rsidRPr="00250976">
        <w:rPr>
          <w:rFonts w:ascii="Segoe UI Symbol" w:hAnsi="Segoe UI Symbol" w:cs="Segoe UI Symbol"/>
        </w:rPr>
        <w:lastRenderedPageBreak/>
        <w:t>☐</w:t>
      </w:r>
      <w:r w:rsidRPr="00250976">
        <w:rPr>
          <w:rFonts w:ascii="Arial" w:hAnsi="Arial" w:cs="Arial"/>
        </w:rPr>
        <w:t xml:space="preserve"> Confirm changes in writing and update payroll / HR records accordingly.</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Seek advice where placement disruption or other exceptional circumstances arise.</w:t>
      </w:r>
    </w:p>
    <w:p w14:paraId="26979DF0" w14:textId="77777777" w:rsidR="00250976" w:rsidRPr="00250976" w:rsidRDefault="00250976" w:rsidP="00250976">
      <w:pPr>
        <w:pStyle w:val="NoSpacing"/>
        <w:rPr>
          <w:rFonts w:ascii="Arial" w:hAnsi="Arial" w:cs="Arial"/>
          <w:kern w:val="2"/>
          <w:lang w:val="en-GB" w:eastAsia="en-GB"/>
          <w14:ligatures w14:val="standardContextual"/>
        </w:rPr>
      </w:pPr>
    </w:p>
    <w:p w14:paraId="6FB59702" w14:textId="77777777" w:rsidR="005E5D98" w:rsidRDefault="005E5D98" w:rsidP="00250976">
      <w:pPr>
        <w:pStyle w:val="NoSpacing"/>
        <w:rPr>
          <w:rFonts w:ascii="Arial" w:hAnsi="Arial" w:cs="Arial"/>
        </w:rPr>
      </w:pPr>
      <w:r w:rsidRPr="00250976">
        <w:rPr>
          <w:rFonts w:ascii="Arial" w:hAnsi="Arial" w:cs="Arial"/>
          <w:b/>
          <w:bCs/>
          <w:u w:val="single"/>
        </w:rPr>
        <w:t>I. Neonatal Care Leave (if relevant)</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Check eligibility where neonatal care applies.</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Confirm interaction with Adoption Leave and whether Statutory Neonatal Care Pay applies.</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Seek advice where the position is complex or unclear.</w:t>
      </w:r>
    </w:p>
    <w:p w14:paraId="7C488848" w14:textId="77777777" w:rsidR="00250976" w:rsidRPr="00250976" w:rsidRDefault="00250976" w:rsidP="00250976">
      <w:pPr>
        <w:pStyle w:val="NoSpacing"/>
        <w:rPr>
          <w:rFonts w:ascii="Arial" w:hAnsi="Arial" w:cs="Arial"/>
          <w:sz w:val="20"/>
          <w:szCs w:val="20"/>
          <w:lang w:val="en-GB" w:eastAsia="en-GB"/>
        </w:rPr>
      </w:pPr>
    </w:p>
    <w:p w14:paraId="0FCA1F44" w14:textId="77777777" w:rsidR="005E5D98" w:rsidRDefault="005E5D98" w:rsidP="00250976">
      <w:pPr>
        <w:pStyle w:val="NoSpacing"/>
        <w:rPr>
          <w:rFonts w:ascii="Arial" w:hAnsi="Arial" w:cs="Arial"/>
        </w:rPr>
      </w:pPr>
      <w:r w:rsidRPr="00250976">
        <w:rPr>
          <w:rFonts w:ascii="Arial" w:hAnsi="Arial" w:cs="Arial"/>
          <w:b/>
          <w:bCs/>
          <w:u w:val="single"/>
        </w:rPr>
        <w:t>J. Equality, health, and support</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Apply adoption-related protections consistently, including protection from detriment or </w:t>
      </w:r>
      <w:proofErr w:type="spellStart"/>
      <w:r w:rsidRPr="00250976">
        <w:rPr>
          <w:rFonts w:ascii="Arial" w:hAnsi="Arial" w:cs="Arial"/>
        </w:rPr>
        <w:t>unfavourable</w:t>
      </w:r>
      <w:proofErr w:type="spellEnd"/>
      <w:r w:rsidRPr="00250976">
        <w:rPr>
          <w:rFonts w:ascii="Arial" w:hAnsi="Arial" w:cs="Arial"/>
        </w:rPr>
        <w:t xml:space="preserve"> treatment.</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Ensure appropriate support is considered before and on return to work.</w:t>
      </w:r>
      <w:r w:rsidRPr="00250976">
        <w:rPr>
          <w:rFonts w:ascii="Arial" w:hAnsi="Arial" w:cs="Arial"/>
        </w:rPr>
        <w:br/>
      </w:r>
      <w:r w:rsidRPr="00250976">
        <w:rPr>
          <w:rFonts w:ascii="Segoe UI Symbol" w:hAnsi="Segoe UI Symbol" w:cs="Segoe UI Symbol"/>
        </w:rPr>
        <w:t>☐</w:t>
      </w:r>
      <w:r w:rsidRPr="00250976">
        <w:rPr>
          <w:rFonts w:ascii="Arial" w:hAnsi="Arial" w:cs="Arial"/>
        </w:rPr>
        <w:t xml:space="preserve"> Seek Schools HR Advisory Service advice where complexity, overlap with other family leave, or equality considerations arise.</w:t>
      </w:r>
    </w:p>
    <w:p w14:paraId="6A8A12B7" w14:textId="77777777" w:rsidR="002439FA" w:rsidRPr="00250976" w:rsidRDefault="002439FA" w:rsidP="00250976">
      <w:pPr>
        <w:pStyle w:val="NoSpacing"/>
        <w:rPr>
          <w:rFonts w:ascii="Arial" w:hAnsi="Arial" w:cs="Arial"/>
          <w:sz w:val="20"/>
          <w:szCs w:val="20"/>
          <w:lang w:val="en-GB" w:eastAsia="en-GB"/>
        </w:rPr>
      </w:pPr>
    </w:p>
    <w:p w14:paraId="60819FF6" w14:textId="77777777" w:rsidR="00932E75" w:rsidRDefault="00932E75">
      <w:pPr>
        <w:pStyle w:val="NoSpacing"/>
        <w:rPr>
          <w:kern w:val="2"/>
          <w:lang w:val="en-GB" w:eastAsia="en-GB"/>
          <w14:ligatures w14:val="standardContextual"/>
        </w:rPr>
      </w:pPr>
      <w:r>
        <w:rPr>
          <w:rFonts w:ascii="Arial" w:hAnsi="Arial" w:cs="Arial"/>
          <w:b/>
          <w:bCs/>
          <w:u w:val="single"/>
        </w:rPr>
        <w:t>K. Audit and governance</w:t>
      </w:r>
      <w:r>
        <w:rPr>
          <w:rFonts w:ascii="Arial" w:hAnsi="Arial" w:cs="Arial"/>
        </w:rPr>
        <w:br/>
      </w:r>
      <w:r>
        <w:rPr>
          <w:rFonts w:ascii="Segoe UI Symbol" w:hAnsi="Segoe UI Symbol"/>
        </w:rPr>
        <w:t>☐</w:t>
      </w:r>
      <w:r>
        <w:rPr>
          <w:rFonts w:ascii="Arial" w:hAnsi="Arial" w:cs="Arial"/>
        </w:rPr>
        <w:t xml:space="preserve"> Ensure a clear audit trail of decisions, notifications, and pay determinations.</w:t>
      </w:r>
      <w:r>
        <w:rPr>
          <w:rFonts w:ascii="Arial" w:hAnsi="Arial" w:cs="Arial"/>
        </w:rPr>
        <w:br/>
      </w:r>
      <w:r>
        <w:rPr>
          <w:rFonts w:ascii="Segoe UI Symbol" w:hAnsi="Segoe UI Symbol"/>
        </w:rPr>
        <w:t>☐</w:t>
      </w:r>
      <w:r>
        <w:rPr>
          <w:rFonts w:ascii="Arial" w:hAnsi="Arial" w:cs="Arial"/>
        </w:rPr>
        <w:t xml:space="preserve"> Confirm compliance with statutory timelines and record-keeping requirements.</w:t>
      </w:r>
    </w:p>
    <w:p w14:paraId="0CE72137" w14:textId="77777777" w:rsidR="00910623" w:rsidRDefault="00910623" w:rsidP="0026366B">
      <w:pPr>
        <w:ind w:left="-426"/>
      </w:pPr>
    </w:p>
    <w:sectPr w:rsidR="00910623" w:rsidSect="00AB5CF1">
      <w:headerReference w:type="even" r:id="rId18"/>
      <w:headerReference w:type="default" r:id="rId19"/>
      <w:footerReference w:type="even" r:id="rId20"/>
      <w:footerReference w:type="default" r:id="rId21"/>
      <w:headerReference w:type="first" r:id="rId22"/>
      <w:footerReference w:type="first" r:id="rId23"/>
      <w:pgSz w:w="12240" w:h="15840"/>
      <w:pgMar w:top="1440" w:right="1325" w:bottom="1440" w:left="1800" w:header="227"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D7CC" w14:textId="77777777" w:rsidR="00CD62A2" w:rsidRDefault="00CD62A2" w:rsidP="00D707A6">
      <w:pPr>
        <w:spacing w:after="0" w:line="240" w:lineRule="auto"/>
      </w:pPr>
      <w:r>
        <w:separator/>
      </w:r>
    </w:p>
  </w:endnote>
  <w:endnote w:type="continuationSeparator" w:id="0">
    <w:p w14:paraId="64634412" w14:textId="77777777" w:rsidR="00CD62A2" w:rsidRDefault="00CD62A2" w:rsidP="00D7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D7E2" w14:textId="77777777" w:rsidR="00AB5CF1" w:rsidRDefault="00AB5C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493C" w14:textId="77777777" w:rsidR="00422361" w:rsidRDefault="00422361" w:rsidP="00422361">
    <w:pPr>
      <w:pStyle w:val="Footer"/>
      <w:tabs>
        <w:tab w:val="clear" w:pos="4680"/>
        <w:tab w:val="clear" w:pos="9360"/>
      </w:tabs>
      <w:jc w:val="right"/>
      <w:rPr>
        <w:caps/>
        <w:color w:val="943634" w:themeColor="accent2" w:themeShade="BF"/>
      </w:rPr>
    </w:pPr>
    <w:r w:rsidRPr="00422361">
      <w:rPr>
        <w:caps/>
        <w:color w:val="943634" w:themeColor="accent2" w:themeShade="BF"/>
      </w:rPr>
      <w:fldChar w:fldCharType="begin"/>
    </w:r>
    <w:r w:rsidRPr="00422361">
      <w:rPr>
        <w:caps/>
        <w:color w:val="943634" w:themeColor="accent2" w:themeShade="BF"/>
      </w:rPr>
      <w:instrText>PAGE   \* MERGEFORMAT</w:instrText>
    </w:r>
    <w:r w:rsidRPr="00422361">
      <w:rPr>
        <w:caps/>
        <w:color w:val="943634" w:themeColor="accent2" w:themeShade="BF"/>
      </w:rPr>
      <w:fldChar w:fldCharType="separate"/>
    </w:r>
    <w:r w:rsidRPr="00422361">
      <w:rPr>
        <w:caps/>
        <w:color w:val="943634" w:themeColor="accent2" w:themeShade="BF"/>
        <w:lang w:val="en-GB"/>
      </w:rPr>
      <w:t>2</w:t>
    </w:r>
    <w:r w:rsidRPr="00422361">
      <w:rPr>
        <w:caps/>
        <w:color w:val="943634" w:themeColor="accent2" w:themeShade="BF"/>
      </w:rPr>
      <w:fldChar w:fldCharType="end"/>
    </w:r>
  </w:p>
  <w:p w14:paraId="47A25F0F" w14:textId="77777777" w:rsidR="000B3992" w:rsidRDefault="000B3992" w:rsidP="00422361">
    <w:pPr>
      <w:pStyle w:val="Footer"/>
      <w:tabs>
        <w:tab w:val="clear" w:pos="4680"/>
        <w:tab w:val="clear" w:pos="9360"/>
      </w:tabs>
      <w:jc w:val="right"/>
      <w:rPr>
        <w:caps/>
        <w:color w:val="943634" w:themeColor="accent2" w:themeShade="BF"/>
      </w:rPr>
    </w:pPr>
  </w:p>
  <w:p w14:paraId="17B6AAC4" w14:textId="502B19F5" w:rsidR="000B3992" w:rsidRPr="007568CE" w:rsidRDefault="000B3992" w:rsidP="000B3992">
    <w:pPr>
      <w:pStyle w:val="Footer"/>
      <w:pBdr>
        <w:top w:val="single" w:sz="4" w:space="1" w:color="D9D9D9" w:themeColor="background1" w:themeShade="D9"/>
      </w:pBdr>
      <w:tabs>
        <w:tab w:val="center" w:pos="4153"/>
        <w:tab w:val="right" w:pos="8306"/>
      </w:tabs>
      <w:ind w:hanging="993"/>
      <w:rPr>
        <w:rFonts w:ascii="Calibri" w:hAnsi="Calibri" w:cs="Arial"/>
        <w:b/>
        <w:color w:val="D99594" w:themeColor="accent2" w:themeTint="99"/>
        <w:sz w:val="20"/>
      </w:rPr>
    </w:pPr>
    <w:r>
      <w:rPr>
        <w:rFonts w:ascii="Calibri" w:hAnsi="Calibri" w:cs="Arial"/>
        <w:b/>
        <w:color w:val="D99594" w:themeColor="accent2" w:themeTint="99"/>
        <w:sz w:val="20"/>
      </w:rPr>
      <w:t xml:space="preserve">Schools </w:t>
    </w:r>
    <w:r w:rsidR="0026646B">
      <w:rPr>
        <w:rFonts w:ascii="Calibri" w:hAnsi="Calibri" w:cs="Arial"/>
        <w:b/>
        <w:color w:val="D99594" w:themeColor="accent2" w:themeTint="99"/>
        <w:sz w:val="20"/>
      </w:rPr>
      <w:t>Adoption Leave</w:t>
    </w:r>
    <w:r>
      <w:rPr>
        <w:rFonts w:ascii="Calibri" w:hAnsi="Calibri" w:cs="Arial"/>
        <w:b/>
        <w:color w:val="D99594" w:themeColor="accent2" w:themeTint="99"/>
        <w:sz w:val="20"/>
      </w:rPr>
      <w:t xml:space="preserve"> </w:t>
    </w:r>
    <w:r w:rsidRPr="007568CE">
      <w:rPr>
        <w:rFonts w:ascii="Calibri" w:hAnsi="Calibri" w:cs="Arial"/>
        <w:b/>
        <w:color w:val="D99594" w:themeColor="accent2" w:themeTint="99"/>
        <w:sz w:val="20"/>
      </w:rPr>
      <w:t>Guidance</w:t>
    </w:r>
    <w:r>
      <w:rPr>
        <w:rFonts w:ascii="Calibri" w:hAnsi="Calibri" w:cs="Arial"/>
        <w:b/>
        <w:color w:val="D99594" w:themeColor="accent2" w:themeTint="99"/>
        <w:sz w:val="20"/>
      </w:rPr>
      <w:t xml:space="preserve">                        </w:t>
    </w:r>
    <w:r w:rsidRPr="007568CE">
      <w:rPr>
        <w:rFonts w:ascii="Calibri" w:hAnsi="Calibri" w:cs="Arial"/>
        <w:b/>
        <w:color w:val="D99594" w:themeColor="accent2" w:themeTint="99"/>
        <w:sz w:val="20"/>
      </w:rPr>
      <w:t xml:space="preserve"> Schools HR Advisory Services                                        </w:t>
    </w:r>
    <w:r w:rsidR="00C04BBD">
      <w:rPr>
        <w:rFonts w:ascii="Calibri" w:hAnsi="Calibri" w:cs="Arial"/>
        <w:b/>
        <w:color w:val="D99594" w:themeColor="accent2" w:themeTint="99"/>
        <w:sz w:val="20"/>
      </w:rPr>
      <w:t xml:space="preserve">September </w:t>
    </w:r>
    <w:r>
      <w:rPr>
        <w:rFonts w:ascii="Calibri" w:hAnsi="Calibri" w:cs="Arial"/>
        <w:b/>
        <w:color w:val="D99594" w:themeColor="accent2" w:themeTint="99"/>
        <w:sz w:val="20"/>
      </w:rPr>
      <w:t>2026</w:t>
    </w:r>
  </w:p>
  <w:p w14:paraId="2E5F43BE" w14:textId="77777777" w:rsidR="000B3992" w:rsidRPr="00422361" w:rsidRDefault="000B3992" w:rsidP="000B3992">
    <w:pPr>
      <w:pStyle w:val="Footer"/>
      <w:tabs>
        <w:tab w:val="clear" w:pos="4680"/>
        <w:tab w:val="clear" w:pos="9360"/>
      </w:tabs>
      <w:ind w:hanging="993"/>
      <w:rPr>
        <w:caps/>
        <w:color w:val="943634" w:themeColor="accent2" w:themeShade="BF"/>
      </w:rPr>
    </w:pPr>
  </w:p>
  <w:p w14:paraId="703D081B" w14:textId="77777777" w:rsidR="00422361" w:rsidRDefault="004223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0CCB4" w14:textId="77777777" w:rsidR="00AB5CF1" w:rsidRDefault="00AB5C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C8A97" w14:textId="77777777" w:rsidR="00CD62A2" w:rsidRDefault="00CD62A2" w:rsidP="00D707A6">
      <w:pPr>
        <w:spacing w:after="0" w:line="240" w:lineRule="auto"/>
      </w:pPr>
      <w:r>
        <w:separator/>
      </w:r>
    </w:p>
  </w:footnote>
  <w:footnote w:type="continuationSeparator" w:id="0">
    <w:p w14:paraId="1B2D00D7" w14:textId="77777777" w:rsidR="00CD62A2" w:rsidRDefault="00CD62A2" w:rsidP="00D7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160ED" w14:textId="2B99CBCB" w:rsidR="00AB5CF1" w:rsidRDefault="00CD62A2">
    <w:pPr>
      <w:pStyle w:val="Header"/>
    </w:pPr>
    <w:r>
      <w:rPr>
        <w:noProof/>
      </w:rPr>
      <w:pict w14:anchorId="72E08D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82391" o:spid="_x0000_s1026" type="#_x0000_t136" style="position:absolute;margin-left:0;margin-top:0;width:459pt;height:183.6pt;rotation:315;z-index:-251655168;mso-position-horizontal:center;mso-position-horizontal-relative:margin;mso-position-vertical:center;mso-position-vertical-relative:margin" o:allowincell="f" fillcolor="silver" stroked="f">
          <v:fill opacity=".5"/>
          <v:textpath style="font-family:&quot;Cambria&quot;;font-size:1pt" string="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F42E" w14:textId="05DF59DF" w:rsidR="00D707A6" w:rsidRPr="002D5452" w:rsidRDefault="00CD62A2" w:rsidP="00D707A6">
    <w:pPr>
      <w:jc w:val="center"/>
      <w:rPr>
        <w:rFonts w:asciiTheme="majorHAnsi" w:hAnsiTheme="majorHAnsi" w:cstheme="majorHAnsi"/>
        <w:kern w:val="2"/>
        <w:sz w:val="20"/>
        <w:szCs w:val="20"/>
        <w:lang w:val="en-GB" w:eastAsia="en-GB"/>
        <w14:ligatures w14:val="standardContextual"/>
      </w:rPr>
    </w:pPr>
    <w:r>
      <w:rPr>
        <w:noProof/>
      </w:rPr>
      <w:pict w14:anchorId="668B37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82392" o:spid="_x0000_s1027" type="#_x0000_t136" style="position:absolute;left:0;text-align:left;margin-left:0;margin-top:0;width:459pt;height:183.6pt;rotation:315;z-index:-251653120;mso-position-horizontal:center;mso-position-horizontal-relative:margin;mso-position-vertical:center;mso-position-vertical-relative:margin" o:allowincell="f" fillcolor="silver" stroked="f">
          <v:fill opacity=".5"/>
          <v:textpath style="font-family:&quot;Cambria&quot;;font-size:1pt" string="Final"/>
          <w10:wrap anchorx="margin" anchory="margin"/>
        </v:shape>
      </w:pict>
    </w:r>
    <w:r w:rsidR="00D707A6" w:rsidRPr="002D5452">
      <w:rPr>
        <w:rFonts w:asciiTheme="majorHAnsi" w:hAnsiTheme="majorHAnsi" w:cstheme="majorHAnsi"/>
        <w:b/>
        <w:bCs/>
        <w:color w:val="F1A983"/>
        <w:sz w:val="20"/>
        <w:szCs w:val="20"/>
      </w:rPr>
      <w:t xml:space="preserve">Schools HR Advisory Service </w:t>
    </w:r>
    <w:r w:rsidR="00C04BBD">
      <w:rPr>
        <w:rFonts w:asciiTheme="majorHAnsi" w:hAnsiTheme="majorHAnsi" w:cstheme="majorHAnsi"/>
        <w:b/>
        <w:bCs/>
        <w:color w:val="F1A983"/>
        <w:sz w:val="20"/>
        <w:szCs w:val="20"/>
      </w:rPr>
      <w:t>September</w:t>
    </w:r>
    <w:r w:rsidR="00D707A6" w:rsidRPr="002D5452">
      <w:rPr>
        <w:rFonts w:asciiTheme="majorHAnsi" w:hAnsiTheme="majorHAnsi" w:cstheme="majorHAnsi"/>
        <w:b/>
        <w:bCs/>
        <w:color w:val="F1A983"/>
        <w:sz w:val="20"/>
        <w:szCs w:val="20"/>
      </w:rPr>
      <w:t xml:space="preserve"> 2026</w:t>
    </w:r>
  </w:p>
  <w:p w14:paraId="4646C8E3" w14:textId="77777777" w:rsidR="00D707A6" w:rsidRDefault="00D707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D5AD" w14:textId="6337FED2" w:rsidR="00AB5CF1" w:rsidRDefault="00CD62A2">
    <w:pPr>
      <w:pStyle w:val="Header"/>
    </w:pPr>
    <w:r>
      <w:rPr>
        <w:noProof/>
      </w:rPr>
      <w:pict w14:anchorId="1F037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82390" o:spid="_x0000_s1025" type="#_x0000_t136" style="position:absolute;margin-left:0;margin-top:0;width:459pt;height:183.6pt;rotation:315;z-index:-251657216;mso-position-horizontal:center;mso-position-horizontal-relative:margin;mso-position-vertical:center;mso-position-vertical-relative:margin" o:allowincell="f" fillcolor="silver" stroked="f">
          <v:fill opacity=".5"/>
          <v:textpath style="font-family:&quot;Cambria&quot;;font-size:1pt" string="F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51E423A8"/>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92690A"/>
    <w:multiLevelType w:val="multilevel"/>
    <w:tmpl w:val="D40A2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783F04"/>
    <w:multiLevelType w:val="multilevel"/>
    <w:tmpl w:val="92DE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D2586B"/>
    <w:multiLevelType w:val="multilevel"/>
    <w:tmpl w:val="D4E28FE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D312F3"/>
    <w:multiLevelType w:val="multilevel"/>
    <w:tmpl w:val="2B80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54B19"/>
    <w:multiLevelType w:val="multilevel"/>
    <w:tmpl w:val="A0D2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0A3C56"/>
    <w:multiLevelType w:val="multilevel"/>
    <w:tmpl w:val="F226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C824B1"/>
    <w:multiLevelType w:val="hybridMultilevel"/>
    <w:tmpl w:val="3F9A47E4"/>
    <w:lvl w:ilvl="0" w:tplc="568C8C6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0FF0AC5"/>
    <w:multiLevelType w:val="hybridMultilevel"/>
    <w:tmpl w:val="7832B39E"/>
    <w:lvl w:ilvl="0" w:tplc="5294888A">
      <w:start w:val="1"/>
      <w:numFmt w:val="decimal"/>
      <w:lvlText w:val="%1."/>
      <w:lvlJc w:val="left"/>
      <w:pPr>
        <w:ind w:left="-349" w:hanging="360"/>
      </w:pPr>
      <w:rPr>
        <w:rFonts w:hint="default"/>
        <w:b/>
      </w:rPr>
    </w:lvl>
    <w:lvl w:ilvl="1" w:tplc="08090019">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7" w15:restartNumberingAfterBreak="0">
    <w:nsid w:val="5E232124"/>
    <w:multiLevelType w:val="multilevel"/>
    <w:tmpl w:val="45E4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AF1E89"/>
    <w:multiLevelType w:val="multilevel"/>
    <w:tmpl w:val="6B58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877A13"/>
    <w:multiLevelType w:val="hybridMultilevel"/>
    <w:tmpl w:val="1F9879AC"/>
    <w:lvl w:ilvl="0" w:tplc="CD7814FA">
      <w:start w:val="1"/>
      <w:numFmt w:val="decimal"/>
      <w:lvlText w:val="%1."/>
      <w:lvlJc w:val="left"/>
      <w:pPr>
        <w:ind w:left="11" w:hanging="360"/>
      </w:pPr>
      <w:rPr>
        <w:rFonts w:hint="default"/>
        <w:b/>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20" w15:restartNumberingAfterBreak="0">
    <w:nsid w:val="659314BD"/>
    <w:multiLevelType w:val="hybridMultilevel"/>
    <w:tmpl w:val="24DC82C4"/>
    <w:lvl w:ilvl="0" w:tplc="08090001">
      <w:start w:val="1"/>
      <w:numFmt w:val="bullet"/>
      <w:lvlText w:val=""/>
      <w:lvlJc w:val="left"/>
      <w:pPr>
        <w:ind w:left="4878" w:hanging="360"/>
      </w:pPr>
      <w:rPr>
        <w:rFonts w:ascii="Symbol" w:hAnsi="Symbol" w:hint="default"/>
      </w:rPr>
    </w:lvl>
    <w:lvl w:ilvl="1" w:tplc="08090003" w:tentative="1">
      <w:start w:val="1"/>
      <w:numFmt w:val="bullet"/>
      <w:lvlText w:val="o"/>
      <w:lvlJc w:val="left"/>
      <w:pPr>
        <w:ind w:left="5598" w:hanging="360"/>
      </w:pPr>
      <w:rPr>
        <w:rFonts w:ascii="Courier New" w:hAnsi="Courier New" w:cs="Courier New" w:hint="default"/>
      </w:rPr>
    </w:lvl>
    <w:lvl w:ilvl="2" w:tplc="08090005" w:tentative="1">
      <w:start w:val="1"/>
      <w:numFmt w:val="bullet"/>
      <w:lvlText w:val=""/>
      <w:lvlJc w:val="left"/>
      <w:pPr>
        <w:ind w:left="6318" w:hanging="360"/>
      </w:pPr>
      <w:rPr>
        <w:rFonts w:ascii="Wingdings" w:hAnsi="Wingdings" w:hint="default"/>
      </w:rPr>
    </w:lvl>
    <w:lvl w:ilvl="3" w:tplc="08090001" w:tentative="1">
      <w:start w:val="1"/>
      <w:numFmt w:val="bullet"/>
      <w:lvlText w:val=""/>
      <w:lvlJc w:val="left"/>
      <w:pPr>
        <w:ind w:left="7038" w:hanging="360"/>
      </w:pPr>
      <w:rPr>
        <w:rFonts w:ascii="Symbol" w:hAnsi="Symbol" w:hint="default"/>
      </w:rPr>
    </w:lvl>
    <w:lvl w:ilvl="4" w:tplc="08090003" w:tentative="1">
      <w:start w:val="1"/>
      <w:numFmt w:val="bullet"/>
      <w:lvlText w:val="o"/>
      <w:lvlJc w:val="left"/>
      <w:pPr>
        <w:ind w:left="7758" w:hanging="360"/>
      </w:pPr>
      <w:rPr>
        <w:rFonts w:ascii="Courier New" w:hAnsi="Courier New" w:cs="Courier New" w:hint="default"/>
      </w:rPr>
    </w:lvl>
    <w:lvl w:ilvl="5" w:tplc="08090005" w:tentative="1">
      <w:start w:val="1"/>
      <w:numFmt w:val="bullet"/>
      <w:lvlText w:val=""/>
      <w:lvlJc w:val="left"/>
      <w:pPr>
        <w:ind w:left="8478" w:hanging="360"/>
      </w:pPr>
      <w:rPr>
        <w:rFonts w:ascii="Wingdings" w:hAnsi="Wingdings" w:hint="default"/>
      </w:rPr>
    </w:lvl>
    <w:lvl w:ilvl="6" w:tplc="08090001" w:tentative="1">
      <w:start w:val="1"/>
      <w:numFmt w:val="bullet"/>
      <w:lvlText w:val=""/>
      <w:lvlJc w:val="left"/>
      <w:pPr>
        <w:ind w:left="9198" w:hanging="360"/>
      </w:pPr>
      <w:rPr>
        <w:rFonts w:ascii="Symbol" w:hAnsi="Symbol" w:hint="default"/>
      </w:rPr>
    </w:lvl>
    <w:lvl w:ilvl="7" w:tplc="08090003" w:tentative="1">
      <w:start w:val="1"/>
      <w:numFmt w:val="bullet"/>
      <w:lvlText w:val="o"/>
      <w:lvlJc w:val="left"/>
      <w:pPr>
        <w:ind w:left="9918" w:hanging="360"/>
      </w:pPr>
      <w:rPr>
        <w:rFonts w:ascii="Courier New" w:hAnsi="Courier New" w:cs="Courier New" w:hint="default"/>
      </w:rPr>
    </w:lvl>
    <w:lvl w:ilvl="8" w:tplc="08090005" w:tentative="1">
      <w:start w:val="1"/>
      <w:numFmt w:val="bullet"/>
      <w:lvlText w:val=""/>
      <w:lvlJc w:val="left"/>
      <w:pPr>
        <w:ind w:left="10638" w:hanging="360"/>
      </w:pPr>
      <w:rPr>
        <w:rFonts w:ascii="Wingdings" w:hAnsi="Wingdings" w:hint="default"/>
      </w:rPr>
    </w:lvl>
  </w:abstractNum>
  <w:abstractNum w:abstractNumId="21" w15:restartNumberingAfterBreak="0">
    <w:nsid w:val="79627F8D"/>
    <w:multiLevelType w:val="multilevel"/>
    <w:tmpl w:val="160A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758809">
    <w:abstractNumId w:val="8"/>
  </w:num>
  <w:num w:numId="2" w16cid:durableId="1429614104">
    <w:abstractNumId w:val="6"/>
  </w:num>
  <w:num w:numId="3" w16cid:durableId="605581308">
    <w:abstractNumId w:val="5"/>
  </w:num>
  <w:num w:numId="4" w16cid:durableId="301425785">
    <w:abstractNumId w:val="4"/>
  </w:num>
  <w:num w:numId="5" w16cid:durableId="1694380208">
    <w:abstractNumId w:val="7"/>
  </w:num>
  <w:num w:numId="6" w16cid:durableId="1907761928">
    <w:abstractNumId w:val="3"/>
  </w:num>
  <w:num w:numId="7" w16cid:durableId="705763708">
    <w:abstractNumId w:val="2"/>
  </w:num>
  <w:num w:numId="8" w16cid:durableId="1667367545">
    <w:abstractNumId w:val="1"/>
  </w:num>
  <w:num w:numId="9" w16cid:durableId="2008357932">
    <w:abstractNumId w:val="0"/>
  </w:num>
  <w:num w:numId="10" w16cid:durableId="2115707449">
    <w:abstractNumId w:val="14"/>
  </w:num>
  <w:num w:numId="11" w16cid:durableId="353774179">
    <w:abstractNumId w:val="21"/>
  </w:num>
  <w:num w:numId="12" w16cid:durableId="686374361">
    <w:abstractNumId w:val="18"/>
  </w:num>
  <w:num w:numId="13" w16cid:durableId="1739862673">
    <w:abstractNumId w:val="13"/>
  </w:num>
  <w:num w:numId="14" w16cid:durableId="1853180675">
    <w:abstractNumId w:val="9"/>
  </w:num>
  <w:num w:numId="15" w16cid:durableId="1105658132">
    <w:abstractNumId w:val="11"/>
  </w:num>
  <w:num w:numId="16" w16cid:durableId="1702247999">
    <w:abstractNumId w:val="16"/>
  </w:num>
  <w:num w:numId="17" w16cid:durableId="1024671623">
    <w:abstractNumId w:val="20"/>
  </w:num>
  <w:num w:numId="18" w16cid:durableId="310058918">
    <w:abstractNumId w:val="19"/>
  </w:num>
  <w:num w:numId="19" w16cid:durableId="1905792858">
    <w:abstractNumId w:val="15"/>
  </w:num>
  <w:num w:numId="20" w16cid:durableId="250284449">
    <w:abstractNumId w:val="12"/>
  </w:num>
  <w:num w:numId="21" w16cid:durableId="1937443147">
    <w:abstractNumId w:val="17"/>
  </w:num>
  <w:num w:numId="22" w16cid:durableId="1463113783">
    <w:abstractNumId w:val="7"/>
  </w:num>
  <w:num w:numId="23" w16cid:durableId="37516179">
    <w:abstractNumId w:val="7"/>
  </w:num>
  <w:num w:numId="24" w16cid:durableId="17092612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58E"/>
    <w:rsid w:val="0001426B"/>
    <w:rsid w:val="00024EAA"/>
    <w:rsid w:val="00032026"/>
    <w:rsid w:val="00034616"/>
    <w:rsid w:val="0006063C"/>
    <w:rsid w:val="00067E01"/>
    <w:rsid w:val="00072E25"/>
    <w:rsid w:val="000A27AE"/>
    <w:rsid w:val="000B2019"/>
    <w:rsid w:val="000B3992"/>
    <w:rsid w:val="000E183C"/>
    <w:rsid w:val="000F64A8"/>
    <w:rsid w:val="00136CA1"/>
    <w:rsid w:val="0015074B"/>
    <w:rsid w:val="001F655D"/>
    <w:rsid w:val="002418A8"/>
    <w:rsid w:val="002439FA"/>
    <w:rsid w:val="00250976"/>
    <w:rsid w:val="00255901"/>
    <w:rsid w:val="0026366B"/>
    <w:rsid w:val="0026646B"/>
    <w:rsid w:val="00270ABE"/>
    <w:rsid w:val="00281239"/>
    <w:rsid w:val="00292FB0"/>
    <w:rsid w:val="00294792"/>
    <w:rsid w:val="0029639D"/>
    <w:rsid w:val="002D5452"/>
    <w:rsid w:val="003265C2"/>
    <w:rsid w:val="00326F90"/>
    <w:rsid w:val="00343134"/>
    <w:rsid w:val="00384F71"/>
    <w:rsid w:val="003A0BD2"/>
    <w:rsid w:val="003E54DF"/>
    <w:rsid w:val="003F2FD3"/>
    <w:rsid w:val="0041054B"/>
    <w:rsid w:val="00422361"/>
    <w:rsid w:val="00442D04"/>
    <w:rsid w:val="0045647C"/>
    <w:rsid w:val="00456A4F"/>
    <w:rsid w:val="004F7859"/>
    <w:rsid w:val="0052252B"/>
    <w:rsid w:val="00531C12"/>
    <w:rsid w:val="00564018"/>
    <w:rsid w:val="00566426"/>
    <w:rsid w:val="005C14FD"/>
    <w:rsid w:val="005C40D4"/>
    <w:rsid w:val="005D135C"/>
    <w:rsid w:val="005E5D98"/>
    <w:rsid w:val="0064355B"/>
    <w:rsid w:val="00646517"/>
    <w:rsid w:val="006B3677"/>
    <w:rsid w:val="006E7362"/>
    <w:rsid w:val="00700C02"/>
    <w:rsid w:val="00746DA3"/>
    <w:rsid w:val="007A75DC"/>
    <w:rsid w:val="0081364F"/>
    <w:rsid w:val="00906FB7"/>
    <w:rsid w:val="00910623"/>
    <w:rsid w:val="00932AF5"/>
    <w:rsid w:val="00932E75"/>
    <w:rsid w:val="00956A23"/>
    <w:rsid w:val="009B5B8A"/>
    <w:rsid w:val="00A24526"/>
    <w:rsid w:val="00A329D1"/>
    <w:rsid w:val="00A471DD"/>
    <w:rsid w:val="00A8721E"/>
    <w:rsid w:val="00AA1D8D"/>
    <w:rsid w:val="00AB5CF1"/>
    <w:rsid w:val="00AD5C6D"/>
    <w:rsid w:val="00B47730"/>
    <w:rsid w:val="00B8696E"/>
    <w:rsid w:val="00BF4BC6"/>
    <w:rsid w:val="00C04BBD"/>
    <w:rsid w:val="00C34428"/>
    <w:rsid w:val="00CB0664"/>
    <w:rsid w:val="00CD62A2"/>
    <w:rsid w:val="00CD680D"/>
    <w:rsid w:val="00CE0B7A"/>
    <w:rsid w:val="00D0090A"/>
    <w:rsid w:val="00D16819"/>
    <w:rsid w:val="00D50A5F"/>
    <w:rsid w:val="00D707A6"/>
    <w:rsid w:val="00DD516F"/>
    <w:rsid w:val="00E03600"/>
    <w:rsid w:val="00E03842"/>
    <w:rsid w:val="00E26EEC"/>
    <w:rsid w:val="00E30713"/>
    <w:rsid w:val="00E36E84"/>
    <w:rsid w:val="00E848A2"/>
    <w:rsid w:val="00E9751B"/>
    <w:rsid w:val="00EA669A"/>
    <w:rsid w:val="00EB11CA"/>
    <w:rsid w:val="00EC2DC2"/>
    <w:rsid w:val="00ED4416"/>
    <w:rsid w:val="00F24669"/>
    <w:rsid w:val="00F3179E"/>
    <w:rsid w:val="00F346AD"/>
    <w:rsid w:val="00F43B65"/>
    <w:rsid w:val="00F82ADF"/>
    <w:rsid w:val="00F959A1"/>
    <w:rsid w:val="00FC693F"/>
    <w:rsid w:val="00FC7426"/>
    <w:rsid w:val="00FE29AD"/>
    <w:rsid w:val="00FF5837"/>
    <w:rsid w:val="00FF5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4565E1"/>
  <w14:defaultImageDpi w14:val="300"/>
  <w15:docId w15:val="{A4B7C3BF-B6D6-4290-87C2-98CAE399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84F71"/>
    <w:rPr>
      <w:color w:val="0000FF" w:themeColor="hyperlink"/>
      <w:u w:val="single"/>
    </w:rPr>
  </w:style>
  <w:style w:type="character" w:styleId="UnresolvedMention">
    <w:name w:val="Unresolved Mention"/>
    <w:basedOn w:val="DefaultParagraphFont"/>
    <w:uiPriority w:val="99"/>
    <w:semiHidden/>
    <w:unhideWhenUsed/>
    <w:rsid w:val="00384F71"/>
    <w:rPr>
      <w:color w:val="605E5C"/>
      <w:shd w:val="clear" w:color="auto" w:fill="E1DFDD"/>
    </w:rPr>
  </w:style>
  <w:style w:type="paragraph" w:styleId="Revision">
    <w:name w:val="Revision"/>
    <w:hidden/>
    <w:uiPriority w:val="99"/>
    <w:semiHidden/>
    <w:rsid w:val="009B5B8A"/>
    <w:pPr>
      <w:spacing w:after="0" w:line="240" w:lineRule="auto"/>
    </w:pPr>
  </w:style>
  <w:style w:type="paragraph" w:customStyle="1" w:styleId="Default">
    <w:name w:val="Default"/>
    <w:basedOn w:val="Normal"/>
    <w:rsid w:val="00906FB7"/>
    <w:pPr>
      <w:autoSpaceDE w:val="0"/>
      <w:autoSpaceDN w:val="0"/>
      <w:spacing w:after="0" w:line="240" w:lineRule="auto"/>
    </w:pPr>
    <w:rPr>
      <w:rFonts w:ascii="Arial" w:eastAsia="Calibri"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acas.org.uk/your-adoption-leave-pay-and-other-righ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adoption-pay-leav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cid:image001.png@01DCA265.A4186110"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59fa423a-319c-4486-99a4-febc348d8de0" ContentTypeId="0x0101003D111B80989C2F48A98656A918A919A0" PreviousValue="false"/>
</file>

<file path=customXml/item4.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db6c9519bcd4836a6a36d877fd47e8cc">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00f5de8cb241cb4cbcf3165449589d84"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2da16ecd-82a6-4aee-9659-235f949cbef1">HRSH3AYURDU6-541654252-865915</_dlc_DocId>
    <f35f8bb8de474ca097f39364288e1644 xmlns="6f247cf5-36db-4625-96bb-fe9ae63417ad">
      <Terms xmlns="http://schemas.microsoft.com/office/infopath/2007/PartnerControls"/>
    </f35f8bb8de474ca097f39364288e1644>
    <k7ff990e7aca4cbe91a85df0bf876c29 xmlns="6f247cf5-36db-4625-96bb-fe9ae63417ad">
      <Terms xmlns="http://schemas.microsoft.com/office/infopath/2007/PartnerControls"/>
    </k7ff990e7aca4cbe91a85df0bf876c29>
    <_dlc_DocIdUrl xmlns="2da16ecd-82a6-4aee-9659-235f949cbef1">
      <Url>https://lbbd.sharepoint.com/teams/T1147-INT-FNC-Schools-HR-Advisory-Services/_layouts/15/DocIdRedir.aspx?ID=HRSH3AYURDU6-541654252-865915</Url>
      <Description>HRSH3AYURDU6-541654252-865915</Description>
    </_dlc_DocIdUrl>
    <TaxCatchAll xmlns="6f247cf5-36db-4625-96bb-fe9ae63417ad"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E073D-3EA7-42C2-BCE5-9B7556FB3AB1}">
  <ds:schemaRefs>
    <ds:schemaRef ds:uri="http://schemas.microsoft.com/sharepoint/v3/contenttype/forms"/>
  </ds:schemaRefs>
</ds:datastoreItem>
</file>

<file path=customXml/itemProps2.xml><?xml version="1.0" encoding="utf-8"?>
<ds:datastoreItem xmlns:ds="http://schemas.openxmlformats.org/officeDocument/2006/customXml" ds:itemID="{A88C75BB-1AB0-4C5F-BE21-C2545060757D}">
  <ds:schemaRefs>
    <ds:schemaRef ds:uri="http://schemas.microsoft.com/sharepoint/events"/>
  </ds:schemaRefs>
</ds:datastoreItem>
</file>

<file path=customXml/itemProps3.xml><?xml version="1.0" encoding="utf-8"?>
<ds:datastoreItem xmlns:ds="http://schemas.openxmlformats.org/officeDocument/2006/customXml" ds:itemID="{8B3A5BE4-851C-402B-BC2A-5E60815F6002}">
  <ds:schemaRefs>
    <ds:schemaRef ds:uri="Microsoft.SharePoint.Taxonomy.ContentTypeSync"/>
  </ds:schemaRefs>
</ds:datastoreItem>
</file>

<file path=customXml/itemProps4.xml><?xml version="1.0" encoding="utf-8"?>
<ds:datastoreItem xmlns:ds="http://schemas.openxmlformats.org/officeDocument/2006/customXml" ds:itemID="{4A3B5471-BA0A-4B1D-8454-3BB327687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2da16ecd-82a6-4aee-9659-235f949cb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B2D0BF-6524-476F-A608-569FFF4A6E09}">
  <ds:schemaRefs>
    <ds:schemaRef ds:uri="http://schemas.microsoft.com/office/2006/metadata/properties"/>
    <ds:schemaRef ds:uri="http://schemas.microsoft.com/office/infopath/2007/PartnerControls"/>
    <ds:schemaRef ds:uri="2da16ecd-82a6-4aee-9659-235f949cbef1"/>
    <ds:schemaRef ds:uri="6f247cf5-36db-4625-96bb-fe9ae63417ad"/>
  </ds:schemaRefs>
</ds:datastoreItem>
</file>

<file path=customXml/itemProps6.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3293</Words>
  <Characters>17489</Characters>
  <Application>Microsoft Office Word</Application>
  <DocSecurity>0</DocSecurity>
  <Lines>485</Lines>
  <Paragraphs>225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Hayley Burnell</cp:lastModifiedBy>
  <cp:revision>5</cp:revision>
  <dcterms:created xsi:type="dcterms:W3CDTF">2026-08-05T10:05:00Z</dcterms:created>
  <dcterms:modified xsi:type="dcterms:W3CDTF">2026-08-19T13:51:00Z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0x0101003D111B80989C2F48A98656A918A919A0007AB2FC419116EE4D81523D6D8CF0BD99</vt:lpwstr>
  </property>
  <property fmtid="{D5CDD505-2E9C-101B-9397-08002B2CF9AE}" pid="4" name="LGCS">
    <vt:lpwstr/>
  </property>
  <property fmtid="{D5CDD505-2E9C-101B-9397-08002B2CF9AE}" pid="5" name="_dlc_DocIdItemGuid">
    <vt:lpwstr>1230f2cb-3baf-4df6-9fc0-a622b098871b</vt:lpwstr>
  </property>
  <property fmtid="{D5CDD505-2E9C-101B-9397-08002B2CF9AE}" pid="6" name="Financial Year">
    <vt:lpwstr/>
  </property>
  <property fmtid="{D5CDD505-2E9C-101B-9397-08002B2CF9AE}" pid="7" name="CType">
    <vt:lpwstr/>
  </property>
  <property fmtid="{D5CDD505-2E9C-101B-9397-08002B2CF9AE}" pid="8" name="docLang">
    <vt:lpwstr>en</vt:lpwstr>
  </property>
  <property fmtid="{D5CDD505-2E9C-101B-9397-08002B2CF9AE}" pid="9" name="Financial_x0020_Year">
    <vt:lpwstr/>
  </property>
  <property fmtid="{D5CDD505-2E9C-101B-9397-08002B2CF9AE}" pid="10" name="a8455ed1fd22475083a09a91de16b8fd">
    <vt:lpwstr/>
  </property>
  <property fmtid="{D5CDD505-2E9C-101B-9397-08002B2CF9AE}" pid="11" name="lcf76f155ced4ddcb4097134ff3c332f">
    <vt:lpwstr/>
  </property>
</Properties>
</file>